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D9" w:rsidRDefault="003E5BD9" w:rsidP="003E5BD9">
      <w:pPr>
        <w:pStyle w:val="Heading2"/>
      </w:pPr>
      <w:bookmarkStart w:id="0" w:name="_Toc453276137"/>
      <w:r>
        <w:rPr>
          <w:noProof/>
          <w:lang w:val="en-US"/>
        </w:rPr>
        <w:drawing>
          <wp:inline distT="0" distB="0" distL="0" distR="0">
            <wp:extent cx="5181600" cy="5181600"/>
            <wp:effectExtent l="228600" t="228600" r="228600" b="228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ybon Sinxo 1902 196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81600" cy="51816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bookmarkEnd w:id="0"/>
    </w:p>
    <w:p w:rsidR="003E5BD9" w:rsidRDefault="003E5BD9" w:rsidP="003E5BD9">
      <w:pPr>
        <w:jc w:val="center"/>
        <w:rPr>
          <w:rFonts w:ascii="Aharoni" w:hAnsi="Aharoni" w:cs="Aharoni"/>
          <w:b/>
          <w:sz w:val="32"/>
          <w:szCs w:val="32"/>
        </w:rPr>
      </w:pPr>
      <w:r>
        <w:rPr>
          <w:rFonts w:ascii="Aharoni" w:hAnsi="Aharoni" w:cs="Aharoni"/>
          <w:b/>
          <w:i/>
          <w:sz w:val="32"/>
          <w:szCs w:val="32"/>
        </w:rPr>
        <w:t xml:space="preserve">UNOMSA </w:t>
      </w:r>
      <w:r>
        <w:rPr>
          <w:rFonts w:ascii="Aharoni" w:hAnsi="Aharoni" w:cs="Aharoni"/>
          <w:b/>
          <w:sz w:val="32"/>
          <w:szCs w:val="32"/>
        </w:rPr>
        <w:t>for African Renaissance</w:t>
      </w:r>
    </w:p>
    <w:p w:rsidR="003E5BD9" w:rsidRPr="008659C2" w:rsidRDefault="003E5BD9" w:rsidP="003E5BD9">
      <w:pPr>
        <w:jc w:val="center"/>
        <w:rPr>
          <w:rFonts w:cs="Aharoni"/>
          <w:sz w:val="32"/>
          <w:szCs w:val="32"/>
        </w:rPr>
      </w:pPr>
      <w:r w:rsidRPr="008659C2">
        <w:rPr>
          <w:rFonts w:cs="Aharoni"/>
          <w:sz w:val="32"/>
          <w:szCs w:val="32"/>
        </w:rPr>
        <w:t xml:space="preserve">This long essay was </w:t>
      </w:r>
      <w:r>
        <w:rPr>
          <w:rFonts w:cs="Aharoni"/>
          <w:sz w:val="32"/>
          <w:szCs w:val="32"/>
        </w:rPr>
        <w:t>edited</w:t>
      </w:r>
      <w:r w:rsidRPr="008659C2">
        <w:rPr>
          <w:rFonts w:cs="Aharoni"/>
          <w:sz w:val="32"/>
          <w:szCs w:val="32"/>
        </w:rPr>
        <w:t xml:space="preserve"> on 06 June 2016 by Thobeka Sinxo from the Motherwell Township, Eastern Cape, addressed to S.A.H.O. (South African History </w:t>
      </w:r>
      <w:r>
        <w:rPr>
          <w:rFonts w:cs="Aharoni"/>
          <w:sz w:val="32"/>
          <w:szCs w:val="32"/>
        </w:rPr>
        <w:t>Online,</w:t>
      </w:r>
      <w:r w:rsidRPr="008659C2">
        <w:rPr>
          <w:rFonts w:cs="Aharoni"/>
          <w:sz w:val="32"/>
          <w:szCs w:val="32"/>
        </w:rPr>
        <w:t xml:space="preserve"> S.A.H.A. (Sou</w:t>
      </w:r>
      <w:r>
        <w:rPr>
          <w:rFonts w:cs="Aharoni"/>
          <w:sz w:val="32"/>
          <w:szCs w:val="32"/>
        </w:rPr>
        <w:t>th African Historical Archives)</w:t>
      </w:r>
      <w:r w:rsidRPr="008659C2">
        <w:rPr>
          <w:rFonts w:cs="Aharoni"/>
          <w:sz w:val="32"/>
          <w:szCs w:val="32"/>
        </w:rPr>
        <w:t xml:space="preserve"> and </w:t>
      </w:r>
      <w:r>
        <w:rPr>
          <w:rFonts w:cs="Aharoni"/>
          <w:sz w:val="32"/>
          <w:szCs w:val="32"/>
        </w:rPr>
        <w:t xml:space="preserve">The </w:t>
      </w:r>
      <w:r w:rsidRPr="008659C2">
        <w:rPr>
          <w:rFonts w:cs="Aharoni"/>
          <w:sz w:val="32"/>
          <w:szCs w:val="32"/>
        </w:rPr>
        <w:t>Centre for</w:t>
      </w:r>
      <w:r>
        <w:rPr>
          <w:rFonts w:cs="Aharoni"/>
          <w:sz w:val="32"/>
          <w:szCs w:val="32"/>
        </w:rPr>
        <w:t xml:space="preserve"> African Studies; with hopes that the non plagiarised and copyrighted info furnished within, finds employment in the African cultural industry.</w:t>
      </w:r>
    </w:p>
    <w:p w:rsidR="003E5BD9" w:rsidRDefault="003E5BD9" w:rsidP="003E5BD9">
      <w:r>
        <w:br w:type="page"/>
      </w:r>
    </w:p>
    <w:sdt>
      <w:sdtPr>
        <w:rPr>
          <w:rFonts w:asciiTheme="minorHAnsi" w:eastAsiaTheme="minorHAnsi" w:hAnsiTheme="minorHAnsi" w:cstheme="minorBidi"/>
          <w:b w:val="0"/>
          <w:bCs w:val="0"/>
          <w:color w:val="auto"/>
          <w:sz w:val="22"/>
          <w:szCs w:val="22"/>
          <w:lang w:val="en-GB" w:eastAsia="en-US"/>
        </w:rPr>
        <w:id w:val="-1751029169"/>
        <w:docPartObj>
          <w:docPartGallery w:val="Table of Contents"/>
          <w:docPartUnique/>
        </w:docPartObj>
      </w:sdtPr>
      <w:sdtEndPr>
        <w:rPr>
          <w:noProof/>
        </w:rPr>
      </w:sdtEndPr>
      <w:sdtContent>
        <w:p w:rsidR="003E5BD9" w:rsidRDefault="003E5BD9" w:rsidP="003E5BD9">
          <w:pPr>
            <w:pStyle w:val="TOCHeading"/>
          </w:pPr>
          <w:r>
            <w:t>Table of Contents</w:t>
          </w:r>
        </w:p>
        <w:p w:rsidR="003E5BD9" w:rsidRDefault="001A34D3" w:rsidP="003E5BD9">
          <w:pPr>
            <w:pStyle w:val="TOC2"/>
            <w:tabs>
              <w:tab w:val="right" w:leader="dot" w:pos="9016"/>
            </w:tabs>
            <w:rPr>
              <w:rFonts w:eastAsiaTheme="minorEastAsia"/>
              <w:noProof/>
              <w:lang w:eastAsia="en-GB"/>
            </w:rPr>
          </w:pPr>
          <w:r w:rsidRPr="001A34D3">
            <w:fldChar w:fldCharType="begin"/>
          </w:r>
          <w:r w:rsidR="003E5BD9">
            <w:instrText xml:space="preserve"> TOC \o "1-3" \h \z \u </w:instrText>
          </w:r>
          <w:r w:rsidRPr="001A34D3">
            <w:fldChar w:fldCharType="separate"/>
          </w:r>
          <w:hyperlink w:anchor="_Toc453276137" w:history="1">
            <w:r w:rsidR="003E5BD9">
              <w:rPr>
                <w:noProof/>
                <w:webHidden/>
              </w:rPr>
              <w:tab/>
            </w:r>
            <w:r>
              <w:rPr>
                <w:noProof/>
                <w:webHidden/>
              </w:rPr>
              <w:fldChar w:fldCharType="begin"/>
            </w:r>
            <w:r w:rsidR="003E5BD9">
              <w:rPr>
                <w:noProof/>
                <w:webHidden/>
              </w:rPr>
              <w:instrText xml:space="preserve"> PAGEREF _Toc453276137 \h </w:instrText>
            </w:r>
            <w:r>
              <w:rPr>
                <w:noProof/>
                <w:webHidden/>
              </w:rPr>
            </w:r>
            <w:r>
              <w:rPr>
                <w:noProof/>
                <w:webHidden/>
              </w:rPr>
              <w:fldChar w:fldCharType="separate"/>
            </w:r>
            <w:r w:rsidR="003E5BD9">
              <w:rPr>
                <w:noProof/>
                <w:webHidden/>
              </w:rPr>
              <w:t>1</w:t>
            </w:r>
            <w:r>
              <w:rPr>
                <w:noProof/>
                <w:webHidden/>
              </w:rPr>
              <w:fldChar w:fldCharType="end"/>
            </w:r>
          </w:hyperlink>
        </w:p>
        <w:p w:rsidR="003E5BD9" w:rsidRDefault="001A34D3" w:rsidP="003E5BD9">
          <w:pPr>
            <w:pStyle w:val="TOC2"/>
            <w:tabs>
              <w:tab w:val="right" w:leader="dot" w:pos="9016"/>
            </w:tabs>
            <w:rPr>
              <w:rFonts w:eastAsiaTheme="minorEastAsia"/>
              <w:noProof/>
              <w:lang w:eastAsia="en-GB"/>
            </w:rPr>
          </w:pPr>
          <w:hyperlink w:anchor="_Toc453276138" w:history="1">
            <w:r w:rsidR="003E5BD9" w:rsidRPr="00AC2688">
              <w:rPr>
                <w:rStyle w:val="Hyperlink"/>
                <w:noProof/>
              </w:rPr>
              <w:t>INTRODUCTION</w:t>
            </w:r>
            <w:r w:rsidR="003E5BD9">
              <w:rPr>
                <w:noProof/>
                <w:webHidden/>
              </w:rPr>
              <w:tab/>
            </w:r>
            <w:r>
              <w:rPr>
                <w:noProof/>
                <w:webHidden/>
              </w:rPr>
              <w:fldChar w:fldCharType="begin"/>
            </w:r>
            <w:r w:rsidR="003E5BD9">
              <w:rPr>
                <w:noProof/>
                <w:webHidden/>
              </w:rPr>
              <w:instrText xml:space="preserve"> PAGEREF _Toc453276138 \h </w:instrText>
            </w:r>
            <w:r>
              <w:rPr>
                <w:noProof/>
                <w:webHidden/>
              </w:rPr>
            </w:r>
            <w:r>
              <w:rPr>
                <w:noProof/>
                <w:webHidden/>
              </w:rPr>
              <w:fldChar w:fldCharType="separate"/>
            </w:r>
            <w:r w:rsidR="003E5BD9">
              <w:rPr>
                <w:noProof/>
                <w:webHidden/>
              </w:rPr>
              <w:t>3</w:t>
            </w:r>
            <w:r>
              <w:rPr>
                <w:noProof/>
                <w:webHidden/>
              </w:rPr>
              <w:fldChar w:fldCharType="end"/>
            </w:r>
          </w:hyperlink>
        </w:p>
        <w:p w:rsidR="003E5BD9" w:rsidRDefault="001A34D3" w:rsidP="003E5BD9">
          <w:pPr>
            <w:pStyle w:val="TOC1"/>
            <w:rPr>
              <w:rFonts w:eastAsiaTheme="minorEastAsia"/>
              <w:b w:val="0"/>
              <w:lang w:eastAsia="en-GB"/>
            </w:rPr>
          </w:pPr>
          <w:hyperlink w:anchor="_Toc453276139" w:history="1">
            <w:r w:rsidR="003E5BD9" w:rsidRPr="00AC2688">
              <w:rPr>
                <w:rStyle w:val="Hyperlink"/>
                <w:rFonts w:eastAsia="MS Gothic"/>
                <w:i/>
                <w:lang w:val="en-US"/>
              </w:rPr>
              <w:t>Unomsa</w:t>
            </w:r>
            <w:r w:rsidR="003E5BD9" w:rsidRPr="00AC2688">
              <w:rPr>
                <w:rStyle w:val="Hyperlink"/>
                <w:rFonts w:eastAsia="MS Gothic"/>
                <w:lang w:val="en-US"/>
              </w:rPr>
              <w:t>, by Guybon Sinxo, is a coming of age story about a gothic heroine, Nomsa Ntobeko, who migrates from the Eastern Cape to work as a teacher in the Karoo.</w:t>
            </w:r>
            <w:r w:rsidR="003E5BD9">
              <w:rPr>
                <w:webHidden/>
              </w:rPr>
              <w:tab/>
            </w:r>
            <w:r>
              <w:rPr>
                <w:webHidden/>
              </w:rPr>
              <w:fldChar w:fldCharType="begin"/>
            </w:r>
            <w:r w:rsidR="003E5BD9">
              <w:rPr>
                <w:webHidden/>
              </w:rPr>
              <w:instrText xml:space="preserve"> PAGEREF _Toc453276139 \h </w:instrText>
            </w:r>
            <w:r>
              <w:rPr>
                <w:webHidden/>
              </w:rPr>
            </w:r>
            <w:r>
              <w:rPr>
                <w:webHidden/>
              </w:rPr>
              <w:fldChar w:fldCharType="separate"/>
            </w:r>
            <w:r w:rsidR="003E5BD9">
              <w:rPr>
                <w:webHidden/>
              </w:rPr>
              <w:t>3</w:t>
            </w:r>
            <w:r>
              <w:rPr>
                <w:webHidden/>
              </w:rPr>
              <w:fldChar w:fldCharType="end"/>
            </w:r>
          </w:hyperlink>
        </w:p>
        <w:p w:rsidR="003E5BD9" w:rsidRDefault="001A34D3" w:rsidP="003E5BD9">
          <w:pPr>
            <w:pStyle w:val="TOC2"/>
            <w:tabs>
              <w:tab w:val="right" w:leader="dot" w:pos="9016"/>
            </w:tabs>
            <w:rPr>
              <w:rFonts w:eastAsiaTheme="minorEastAsia"/>
              <w:noProof/>
              <w:lang w:eastAsia="en-GB"/>
            </w:rPr>
          </w:pPr>
          <w:hyperlink w:anchor="_Toc453276140" w:history="1">
            <w:r w:rsidR="003E5BD9" w:rsidRPr="00AC2688">
              <w:rPr>
                <w:rStyle w:val="Hyperlink"/>
                <w:noProof/>
              </w:rPr>
              <w:t>BODY</w:t>
            </w:r>
            <w:r w:rsidR="003E5BD9">
              <w:rPr>
                <w:noProof/>
                <w:webHidden/>
              </w:rPr>
              <w:tab/>
            </w:r>
            <w:r>
              <w:rPr>
                <w:noProof/>
                <w:webHidden/>
              </w:rPr>
              <w:fldChar w:fldCharType="begin"/>
            </w:r>
            <w:r w:rsidR="003E5BD9">
              <w:rPr>
                <w:noProof/>
                <w:webHidden/>
              </w:rPr>
              <w:instrText xml:space="preserve"> PAGEREF _Toc453276140 \h </w:instrText>
            </w:r>
            <w:r>
              <w:rPr>
                <w:noProof/>
                <w:webHidden/>
              </w:rPr>
            </w:r>
            <w:r>
              <w:rPr>
                <w:noProof/>
                <w:webHidden/>
              </w:rPr>
              <w:fldChar w:fldCharType="separate"/>
            </w:r>
            <w:r w:rsidR="003E5BD9">
              <w:rPr>
                <w:noProof/>
                <w:webHidden/>
              </w:rPr>
              <w:t>3</w:t>
            </w:r>
            <w:r>
              <w:rPr>
                <w:noProof/>
                <w:webHidden/>
              </w:rPr>
              <w:fldChar w:fldCharType="end"/>
            </w:r>
          </w:hyperlink>
        </w:p>
        <w:p w:rsidR="003E5BD9" w:rsidRDefault="001A34D3" w:rsidP="003E5BD9">
          <w:pPr>
            <w:pStyle w:val="TOC3"/>
            <w:tabs>
              <w:tab w:val="right" w:leader="dot" w:pos="9016"/>
            </w:tabs>
            <w:rPr>
              <w:rFonts w:eastAsiaTheme="minorEastAsia"/>
              <w:noProof/>
              <w:lang w:eastAsia="en-GB"/>
            </w:rPr>
          </w:pPr>
          <w:hyperlink w:anchor="_Toc453276141" w:history="1">
            <w:r w:rsidR="003E5BD9" w:rsidRPr="00AC2688">
              <w:rPr>
                <w:rStyle w:val="Hyperlink"/>
                <w:noProof/>
              </w:rPr>
              <w:t>The History of Xhosa Renaissance Literature</w:t>
            </w:r>
            <w:r w:rsidR="003E5BD9">
              <w:rPr>
                <w:noProof/>
                <w:webHidden/>
              </w:rPr>
              <w:tab/>
            </w:r>
            <w:r>
              <w:rPr>
                <w:noProof/>
                <w:webHidden/>
              </w:rPr>
              <w:fldChar w:fldCharType="begin"/>
            </w:r>
            <w:r w:rsidR="003E5BD9">
              <w:rPr>
                <w:noProof/>
                <w:webHidden/>
              </w:rPr>
              <w:instrText xml:space="preserve"> PAGEREF _Toc453276141 \h </w:instrText>
            </w:r>
            <w:r>
              <w:rPr>
                <w:noProof/>
                <w:webHidden/>
              </w:rPr>
            </w:r>
            <w:r>
              <w:rPr>
                <w:noProof/>
                <w:webHidden/>
              </w:rPr>
              <w:fldChar w:fldCharType="separate"/>
            </w:r>
            <w:r w:rsidR="003E5BD9">
              <w:rPr>
                <w:noProof/>
                <w:webHidden/>
              </w:rPr>
              <w:t>3</w:t>
            </w:r>
            <w:r>
              <w:rPr>
                <w:noProof/>
                <w:webHidden/>
              </w:rPr>
              <w:fldChar w:fldCharType="end"/>
            </w:r>
          </w:hyperlink>
        </w:p>
        <w:p w:rsidR="003E5BD9" w:rsidRDefault="001A34D3" w:rsidP="003E5BD9">
          <w:pPr>
            <w:pStyle w:val="TOC3"/>
            <w:tabs>
              <w:tab w:val="right" w:leader="dot" w:pos="9016"/>
            </w:tabs>
            <w:rPr>
              <w:rFonts w:eastAsiaTheme="minorEastAsia"/>
              <w:noProof/>
              <w:lang w:eastAsia="en-GB"/>
            </w:rPr>
          </w:pPr>
          <w:hyperlink w:anchor="_Toc453276142" w:history="1">
            <w:r w:rsidR="003E5BD9" w:rsidRPr="00AC2688">
              <w:rPr>
                <w:rStyle w:val="Hyperlink"/>
                <w:i/>
                <w:noProof/>
              </w:rPr>
              <w:t>Unomsa</w:t>
            </w:r>
            <w:r w:rsidR="003E5BD9" w:rsidRPr="00AC2688">
              <w:rPr>
                <w:rStyle w:val="Hyperlink"/>
                <w:noProof/>
              </w:rPr>
              <w:t xml:space="preserve"> as Drama: the Treatment of Feminism</w:t>
            </w:r>
            <w:r w:rsidR="003E5BD9">
              <w:rPr>
                <w:noProof/>
                <w:webHidden/>
              </w:rPr>
              <w:tab/>
            </w:r>
            <w:r>
              <w:rPr>
                <w:noProof/>
                <w:webHidden/>
              </w:rPr>
              <w:fldChar w:fldCharType="begin"/>
            </w:r>
            <w:r w:rsidR="003E5BD9">
              <w:rPr>
                <w:noProof/>
                <w:webHidden/>
              </w:rPr>
              <w:instrText xml:space="preserve"> PAGEREF _Toc453276142 \h </w:instrText>
            </w:r>
            <w:r>
              <w:rPr>
                <w:noProof/>
                <w:webHidden/>
              </w:rPr>
            </w:r>
            <w:r>
              <w:rPr>
                <w:noProof/>
                <w:webHidden/>
              </w:rPr>
              <w:fldChar w:fldCharType="separate"/>
            </w:r>
            <w:r w:rsidR="003E5BD9">
              <w:rPr>
                <w:noProof/>
                <w:webHidden/>
              </w:rPr>
              <w:t>4</w:t>
            </w:r>
            <w:r>
              <w:rPr>
                <w:noProof/>
                <w:webHidden/>
              </w:rPr>
              <w:fldChar w:fldCharType="end"/>
            </w:r>
          </w:hyperlink>
        </w:p>
        <w:p w:rsidR="003E5BD9" w:rsidRDefault="001A34D3" w:rsidP="003E5BD9">
          <w:pPr>
            <w:pStyle w:val="TOC3"/>
            <w:tabs>
              <w:tab w:val="right" w:leader="dot" w:pos="9016"/>
            </w:tabs>
            <w:rPr>
              <w:rFonts w:eastAsiaTheme="minorEastAsia"/>
              <w:noProof/>
              <w:lang w:eastAsia="en-GB"/>
            </w:rPr>
          </w:pPr>
          <w:hyperlink w:anchor="_Toc453276143" w:history="1">
            <w:r w:rsidR="003E5BD9" w:rsidRPr="00AC2688">
              <w:rPr>
                <w:rStyle w:val="Hyperlink"/>
                <w:i/>
                <w:noProof/>
              </w:rPr>
              <w:t>Unomsa</w:t>
            </w:r>
            <w:r w:rsidR="003E5BD9" w:rsidRPr="00AC2688">
              <w:rPr>
                <w:rStyle w:val="Hyperlink"/>
                <w:noProof/>
              </w:rPr>
              <w:t xml:space="preserve"> as Drama: the Treatment of Education</w:t>
            </w:r>
            <w:r w:rsidR="003E5BD9">
              <w:rPr>
                <w:noProof/>
                <w:webHidden/>
              </w:rPr>
              <w:tab/>
            </w:r>
            <w:r>
              <w:rPr>
                <w:noProof/>
                <w:webHidden/>
              </w:rPr>
              <w:fldChar w:fldCharType="begin"/>
            </w:r>
            <w:r w:rsidR="003E5BD9">
              <w:rPr>
                <w:noProof/>
                <w:webHidden/>
              </w:rPr>
              <w:instrText xml:space="preserve"> PAGEREF _Toc453276143 \h </w:instrText>
            </w:r>
            <w:r>
              <w:rPr>
                <w:noProof/>
                <w:webHidden/>
              </w:rPr>
            </w:r>
            <w:r>
              <w:rPr>
                <w:noProof/>
                <w:webHidden/>
              </w:rPr>
              <w:fldChar w:fldCharType="separate"/>
            </w:r>
            <w:r w:rsidR="003E5BD9">
              <w:rPr>
                <w:noProof/>
                <w:webHidden/>
              </w:rPr>
              <w:t>4</w:t>
            </w:r>
            <w:r>
              <w:rPr>
                <w:noProof/>
                <w:webHidden/>
              </w:rPr>
              <w:fldChar w:fldCharType="end"/>
            </w:r>
          </w:hyperlink>
        </w:p>
        <w:p w:rsidR="003E5BD9" w:rsidRDefault="001A34D3" w:rsidP="003E5BD9">
          <w:pPr>
            <w:pStyle w:val="TOC3"/>
            <w:tabs>
              <w:tab w:val="right" w:leader="dot" w:pos="9016"/>
            </w:tabs>
            <w:rPr>
              <w:rFonts w:eastAsiaTheme="minorEastAsia"/>
              <w:noProof/>
              <w:lang w:eastAsia="en-GB"/>
            </w:rPr>
          </w:pPr>
          <w:hyperlink w:anchor="_Toc453276144" w:history="1">
            <w:r w:rsidR="003E5BD9" w:rsidRPr="00AC2688">
              <w:rPr>
                <w:rStyle w:val="Hyperlink"/>
                <w:noProof/>
              </w:rPr>
              <w:t>The Future for Xhosa Renaissance Literature</w:t>
            </w:r>
            <w:r w:rsidR="003E5BD9">
              <w:rPr>
                <w:noProof/>
                <w:webHidden/>
              </w:rPr>
              <w:tab/>
            </w:r>
            <w:r>
              <w:rPr>
                <w:noProof/>
                <w:webHidden/>
              </w:rPr>
              <w:fldChar w:fldCharType="begin"/>
            </w:r>
            <w:r w:rsidR="003E5BD9">
              <w:rPr>
                <w:noProof/>
                <w:webHidden/>
              </w:rPr>
              <w:instrText xml:space="preserve"> PAGEREF _Toc453276144 \h </w:instrText>
            </w:r>
            <w:r>
              <w:rPr>
                <w:noProof/>
                <w:webHidden/>
              </w:rPr>
            </w:r>
            <w:r>
              <w:rPr>
                <w:noProof/>
                <w:webHidden/>
              </w:rPr>
              <w:fldChar w:fldCharType="separate"/>
            </w:r>
            <w:r w:rsidR="003E5BD9">
              <w:rPr>
                <w:noProof/>
                <w:webHidden/>
              </w:rPr>
              <w:t>5</w:t>
            </w:r>
            <w:r>
              <w:rPr>
                <w:noProof/>
                <w:webHidden/>
              </w:rPr>
              <w:fldChar w:fldCharType="end"/>
            </w:r>
          </w:hyperlink>
        </w:p>
        <w:p w:rsidR="003E5BD9" w:rsidRDefault="001A34D3" w:rsidP="003E5BD9">
          <w:pPr>
            <w:pStyle w:val="TOC1"/>
            <w:rPr>
              <w:rFonts w:eastAsiaTheme="minorEastAsia"/>
              <w:b w:val="0"/>
              <w:lang w:eastAsia="en-GB"/>
            </w:rPr>
          </w:pPr>
          <w:hyperlink w:anchor="_Toc453276145" w:history="1">
            <w:r w:rsidR="003E5BD9" w:rsidRPr="00AC2688">
              <w:rPr>
                <w:rStyle w:val="Hyperlink"/>
              </w:rPr>
              <w:t>The following is a sample script treatment to advocate for the adaptation of Xhosa Renaissance Literature into Drama.</w:t>
            </w:r>
            <w:r w:rsidR="003E5BD9">
              <w:rPr>
                <w:webHidden/>
              </w:rPr>
              <w:tab/>
            </w:r>
            <w:r>
              <w:rPr>
                <w:webHidden/>
              </w:rPr>
              <w:fldChar w:fldCharType="begin"/>
            </w:r>
            <w:r w:rsidR="003E5BD9">
              <w:rPr>
                <w:webHidden/>
              </w:rPr>
              <w:instrText xml:space="preserve"> PAGEREF _Toc453276145 \h </w:instrText>
            </w:r>
            <w:r>
              <w:rPr>
                <w:webHidden/>
              </w:rPr>
            </w:r>
            <w:r>
              <w:rPr>
                <w:webHidden/>
              </w:rPr>
              <w:fldChar w:fldCharType="separate"/>
            </w:r>
            <w:r w:rsidR="003E5BD9">
              <w:rPr>
                <w:webHidden/>
              </w:rPr>
              <w:t>5</w:t>
            </w:r>
            <w:r>
              <w:rPr>
                <w:webHidden/>
              </w:rPr>
              <w:fldChar w:fldCharType="end"/>
            </w:r>
          </w:hyperlink>
        </w:p>
        <w:p w:rsidR="003E5BD9" w:rsidRDefault="001A34D3" w:rsidP="003E5BD9">
          <w:pPr>
            <w:pStyle w:val="TOC2"/>
            <w:tabs>
              <w:tab w:val="right" w:leader="dot" w:pos="9016"/>
            </w:tabs>
            <w:rPr>
              <w:rFonts w:eastAsiaTheme="minorEastAsia"/>
              <w:noProof/>
              <w:lang w:eastAsia="en-GB"/>
            </w:rPr>
          </w:pPr>
          <w:hyperlink w:anchor="_Toc453276146" w:history="1">
            <w:r w:rsidR="003E5BD9" w:rsidRPr="00AC2688">
              <w:rPr>
                <w:rStyle w:val="Hyperlink"/>
                <w:noProof/>
              </w:rPr>
              <w:t>CONCLUSION</w:t>
            </w:r>
            <w:r w:rsidR="003E5BD9">
              <w:rPr>
                <w:noProof/>
                <w:webHidden/>
              </w:rPr>
              <w:tab/>
            </w:r>
            <w:r>
              <w:rPr>
                <w:noProof/>
                <w:webHidden/>
              </w:rPr>
              <w:fldChar w:fldCharType="begin"/>
            </w:r>
            <w:r w:rsidR="003E5BD9">
              <w:rPr>
                <w:noProof/>
                <w:webHidden/>
              </w:rPr>
              <w:instrText xml:space="preserve"> PAGEREF _Toc453276146 \h </w:instrText>
            </w:r>
            <w:r>
              <w:rPr>
                <w:noProof/>
                <w:webHidden/>
              </w:rPr>
            </w:r>
            <w:r>
              <w:rPr>
                <w:noProof/>
                <w:webHidden/>
              </w:rPr>
              <w:fldChar w:fldCharType="separate"/>
            </w:r>
            <w:r w:rsidR="003E5BD9">
              <w:rPr>
                <w:noProof/>
                <w:webHidden/>
              </w:rPr>
              <w:t>6</w:t>
            </w:r>
            <w:r>
              <w:rPr>
                <w:noProof/>
                <w:webHidden/>
              </w:rPr>
              <w:fldChar w:fldCharType="end"/>
            </w:r>
          </w:hyperlink>
        </w:p>
        <w:p w:rsidR="003E5BD9" w:rsidRDefault="001A34D3" w:rsidP="003E5BD9">
          <w:pPr>
            <w:pStyle w:val="TOC1"/>
            <w:rPr>
              <w:rFonts w:eastAsiaTheme="minorEastAsia"/>
              <w:b w:val="0"/>
              <w:lang w:eastAsia="en-GB"/>
            </w:rPr>
          </w:pPr>
          <w:hyperlink w:anchor="_Toc453276147" w:history="1">
            <w:r w:rsidR="003E5BD9" w:rsidRPr="00AC2688">
              <w:rPr>
                <w:rStyle w:val="Hyperlink"/>
              </w:rPr>
              <w:t>In closing, I offer this report as a response to SABC’s current plans for community outreaches.</w:t>
            </w:r>
            <w:r w:rsidR="003E5BD9">
              <w:rPr>
                <w:webHidden/>
              </w:rPr>
              <w:tab/>
            </w:r>
            <w:r>
              <w:rPr>
                <w:webHidden/>
              </w:rPr>
              <w:fldChar w:fldCharType="begin"/>
            </w:r>
            <w:r w:rsidR="003E5BD9">
              <w:rPr>
                <w:webHidden/>
              </w:rPr>
              <w:instrText xml:space="preserve"> PAGEREF _Toc453276147 \h </w:instrText>
            </w:r>
            <w:r>
              <w:rPr>
                <w:webHidden/>
              </w:rPr>
            </w:r>
            <w:r>
              <w:rPr>
                <w:webHidden/>
              </w:rPr>
              <w:fldChar w:fldCharType="separate"/>
            </w:r>
            <w:r w:rsidR="003E5BD9">
              <w:rPr>
                <w:webHidden/>
              </w:rPr>
              <w:t>6</w:t>
            </w:r>
            <w:r>
              <w:rPr>
                <w:webHidden/>
              </w:rPr>
              <w:fldChar w:fldCharType="end"/>
            </w:r>
          </w:hyperlink>
        </w:p>
        <w:p w:rsidR="003E5BD9" w:rsidRDefault="001A34D3" w:rsidP="003E5BD9">
          <w:pPr>
            <w:pStyle w:val="TOC2"/>
            <w:tabs>
              <w:tab w:val="right" w:leader="dot" w:pos="9016"/>
            </w:tabs>
            <w:rPr>
              <w:rFonts w:eastAsiaTheme="minorEastAsia"/>
              <w:noProof/>
              <w:lang w:eastAsia="en-GB"/>
            </w:rPr>
          </w:pPr>
          <w:hyperlink w:anchor="_Toc453276148" w:history="1">
            <w:r w:rsidR="003E5BD9" w:rsidRPr="00AC2688">
              <w:rPr>
                <w:rStyle w:val="Hyperlink"/>
                <w:i/>
                <w:iCs/>
                <w:noProof/>
              </w:rPr>
              <w:t xml:space="preserve">For Budget Information, please Contact: </w:t>
            </w:r>
            <w:r w:rsidR="003E5BD9" w:rsidRPr="00AC2688">
              <w:rPr>
                <w:rStyle w:val="Hyperlink"/>
                <w:noProof/>
              </w:rPr>
              <w:t>unomsa.kagbsinxo@gmail.com</w:t>
            </w:r>
            <w:r w:rsidR="003E5BD9">
              <w:rPr>
                <w:noProof/>
                <w:webHidden/>
              </w:rPr>
              <w:tab/>
            </w:r>
            <w:r>
              <w:rPr>
                <w:noProof/>
                <w:webHidden/>
              </w:rPr>
              <w:fldChar w:fldCharType="begin"/>
            </w:r>
            <w:r w:rsidR="003E5BD9">
              <w:rPr>
                <w:noProof/>
                <w:webHidden/>
              </w:rPr>
              <w:instrText xml:space="preserve"> PAGEREF _Toc453276148 \h </w:instrText>
            </w:r>
            <w:r>
              <w:rPr>
                <w:noProof/>
                <w:webHidden/>
              </w:rPr>
            </w:r>
            <w:r>
              <w:rPr>
                <w:noProof/>
                <w:webHidden/>
              </w:rPr>
              <w:fldChar w:fldCharType="separate"/>
            </w:r>
            <w:r w:rsidR="003E5BD9">
              <w:rPr>
                <w:noProof/>
                <w:webHidden/>
              </w:rPr>
              <w:t>6</w:t>
            </w:r>
            <w:r>
              <w:rPr>
                <w:noProof/>
                <w:webHidden/>
              </w:rPr>
              <w:fldChar w:fldCharType="end"/>
            </w:r>
          </w:hyperlink>
        </w:p>
        <w:p w:rsidR="003E5BD9" w:rsidRDefault="001A34D3" w:rsidP="003E5BD9">
          <w:pPr>
            <w:pStyle w:val="TOC2"/>
            <w:tabs>
              <w:tab w:val="right" w:leader="dot" w:pos="9016"/>
            </w:tabs>
            <w:rPr>
              <w:rFonts w:eastAsiaTheme="minorEastAsia"/>
              <w:noProof/>
              <w:lang w:eastAsia="en-GB"/>
            </w:rPr>
          </w:pPr>
          <w:hyperlink w:anchor="_Toc453276149" w:history="1">
            <w:r w:rsidR="003E5BD9" w:rsidRPr="00AC2688">
              <w:rPr>
                <w:rStyle w:val="Hyperlink"/>
                <w:noProof/>
              </w:rPr>
              <w:t>BIBLIOGRAPHY</w:t>
            </w:r>
            <w:r w:rsidR="003E5BD9">
              <w:rPr>
                <w:noProof/>
                <w:webHidden/>
              </w:rPr>
              <w:tab/>
            </w:r>
            <w:r>
              <w:rPr>
                <w:noProof/>
                <w:webHidden/>
              </w:rPr>
              <w:fldChar w:fldCharType="begin"/>
            </w:r>
            <w:r w:rsidR="003E5BD9">
              <w:rPr>
                <w:noProof/>
                <w:webHidden/>
              </w:rPr>
              <w:instrText xml:space="preserve"> PAGEREF _Toc453276149 \h </w:instrText>
            </w:r>
            <w:r>
              <w:rPr>
                <w:noProof/>
                <w:webHidden/>
              </w:rPr>
            </w:r>
            <w:r>
              <w:rPr>
                <w:noProof/>
                <w:webHidden/>
              </w:rPr>
              <w:fldChar w:fldCharType="separate"/>
            </w:r>
            <w:r w:rsidR="003E5BD9">
              <w:rPr>
                <w:noProof/>
                <w:webHidden/>
              </w:rPr>
              <w:t>7</w:t>
            </w:r>
            <w:r>
              <w:rPr>
                <w:noProof/>
                <w:webHidden/>
              </w:rPr>
              <w:fldChar w:fldCharType="end"/>
            </w:r>
          </w:hyperlink>
        </w:p>
        <w:p w:rsidR="003E5BD9" w:rsidRDefault="001A34D3" w:rsidP="003E5BD9">
          <w:r>
            <w:rPr>
              <w:b/>
              <w:bCs/>
              <w:noProof/>
            </w:rPr>
            <w:fldChar w:fldCharType="end"/>
          </w:r>
        </w:p>
      </w:sdtContent>
    </w:sdt>
    <w:p w:rsidR="003E5BD9" w:rsidRDefault="003E5BD9" w:rsidP="003E5BD9">
      <w:pPr>
        <w:rPr>
          <w:rFonts w:asciiTheme="majorHAnsi" w:eastAsiaTheme="majorEastAsia" w:hAnsiTheme="majorHAnsi" w:cstheme="majorBidi"/>
          <w:b/>
          <w:bCs/>
          <w:color w:val="4F81BD" w:themeColor="accent1"/>
          <w:sz w:val="26"/>
          <w:szCs w:val="26"/>
        </w:rPr>
      </w:pPr>
      <w:r>
        <w:br w:type="page"/>
      </w:r>
    </w:p>
    <w:p w:rsidR="003E5BD9" w:rsidRDefault="003E5BD9" w:rsidP="003E5BD9">
      <w:pPr>
        <w:pStyle w:val="Heading2"/>
        <w:jc w:val="both"/>
      </w:pPr>
      <w:bookmarkStart w:id="1" w:name="_Toc453276138"/>
      <w:r>
        <w:lastRenderedPageBreak/>
        <w:t>INTRODUCTION</w:t>
      </w:r>
      <w:bookmarkEnd w:id="1"/>
    </w:p>
    <w:p w:rsidR="003E5BD9" w:rsidRDefault="003E5BD9" w:rsidP="003E5BD9">
      <w:pPr>
        <w:jc w:val="both"/>
        <w:rPr>
          <w:rFonts w:ascii="Century Gothic" w:hAnsi="Century Gothic"/>
        </w:rPr>
      </w:pPr>
      <w:r>
        <w:rPr>
          <w:rFonts w:ascii="Century Gothic" w:hAnsi="Century Gothic"/>
        </w:rPr>
        <w:t xml:space="preserve">In July 2012, organisations that attended </w:t>
      </w:r>
      <w:r w:rsidRPr="004B6789">
        <w:rPr>
          <w:rFonts w:ascii="Century Gothic" w:hAnsi="Century Gothic"/>
        </w:rPr>
        <w:t xml:space="preserve">the </w:t>
      </w:r>
      <w:r w:rsidRPr="004B6789">
        <w:rPr>
          <w:rFonts w:ascii="Century Gothic" w:hAnsi="Century Gothic"/>
          <w:b/>
        </w:rPr>
        <w:t xml:space="preserve">National Arts Festival </w:t>
      </w:r>
      <w:proofErr w:type="spellStart"/>
      <w:r w:rsidRPr="004B6789">
        <w:rPr>
          <w:rFonts w:ascii="Century Gothic" w:hAnsi="Century Gothic"/>
          <w:b/>
        </w:rPr>
        <w:t>Wordfest</w:t>
      </w:r>
      <w:proofErr w:type="spellEnd"/>
      <w:r>
        <w:rPr>
          <w:rFonts w:ascii="Century Gothic" w:hAnsi="Century Gothic"/>
          <w:b/>
        </w:rPr>
        <w:t xml:space="preserve"> </w:t>
      </w:r>
      <w:r w:rsidRPr="004B6789">
        <w:rPr>
          <w:rFonts w:ascii="Century Gothic" w:hAnsi="Century Gothic"/>
        </w:rPr>
        <w:t>showed inter</w:t>
      </w:r>
      <w:r>
        <w:rPr>
          <w:rFonts w:ascii="Century Gothic" w:hAnsi="Century Gothic"/>
        </w:rPr>
        <w:t>est in reviving African classical books</w:t>
      </w:r>
      <w:r w:rsidRPr="004B6789">
        <w:rPr>
          <w:rFonts w:ascii="Century Gothic" w:hAnsi="Century Gothic"/>
        </w:rPr>
        <w:t>.</w:t>
      </w:r>
      <w:r w:rsidRPr="004B6789">
        <w:rPr>
          <w:rFonts w:ascii="Century Gothic" w:hAnsi="Century Gothic"/>
          <w:i/>
        </w:rPr>
        <w:t xml:space="preserve"> Unomsa</w:t>
      </w:r>
      <w:r>
        <w:rPr>
          <w:rFonts w:ascii="Century Gothic" w:hAnsi="Century Gothic"/>
          <w:i/>
        </w:rPr>
        <w:t xml:space="preserve"> </w:t>
      </w:r>
      <w:r>
        <w:rPr>
          <w:rFonts w:ascii="Century Gothic" w:hAnsi="Century Gothic"/>
        </w:rPr>
        <w:t xml:space="preserve">(1922) was counted as one of the books included in the government programme to ‘Reprint South Africa’s Classics’. As usufructuary of the book, </w:t>
      </w:r>
      <w:r w:rsidRPr="004B6789">
        <w:rPr>
          <w:rFonts w:ascii="Century Gothic" w:hAnsi="Century Gothic"/>
        </w:rPr>
        <w:t xml:space="preserve">I </w:t>
      </w:r>
      <w:r>
        <w:rPr>
          <w:rFonts w:ascii="Century Gothic" w:hAnsi="Century Gothic"/>
        </w:rPr>
        <w:t xml:space="preserve">assigned myself with the task of adapting </w:t>
      </w:r>
      <w:r w:rsidRPr="00CE1E52">
        <w:rPr>
          <w:rFonts w:ascii="Century Gothic" w:hAnsi="Century Gothic"/>
          <w:i/>
        </w:rPr>
        <w:t>Unomsa</w:t>
      </w:r>
      <w:r>
        <w:rPr>
          <w:rFonts w:ascii="Century Gothic" w:hAnsi="Century Gothic"/>
          <w:i/>
        </w:rPr>
        <w:t xml:space="preserve"> </w:t>
      </w:r>
      <w:r>
        <w:rPr>
          <w:rFonts w:ascii="Century Gothic" w:hAnsi="Century Gothic"/>
        </w:rPr>
        <w:t>into Drama</w:t>
      </w:r>
      <w:r w:rsidRPr="004B6789">
        <w:rPr>
          <w:rFonts w:ascii="Century Gothic" w:hAnsi="Century Gothic"/>
        </w:rPr>
        <w:t>.</w:t>
      </w:r>
    </w:p>
    <w:p w:rsidR="003E5BD9" w:rsidRPr="00825029" w:rsidRDefault="003E5BD9" w:rsidP="003E5BD9">
      <w:pPr>
        <w:pStyle w:val="Heading1"/>
        <w:rPr>
          <w:rFonts w:ascii="Century Gothic" w:eastAsia="MS Gothic" w:hAnsi="Century Gothic"/>
        </w:rPr>
      </w:pPr>
      <w:bookmarkStart w:id="2" w:name="_Toc453276139"/>
      <w:proofErr w:type="spellStart"/>
      <w:r w:rsidRPr="003902FC">
        <w:rPr>
          <w:rFonts w:eastAsia="MS Gothic"/>
          <w:i/>
          <w:lang w:val="en-US"/>
        </w:rPr>
        <w:t>Unomsa</w:t>
      </w:r>
      <w:proofErr w:type="spellEnd"/>
      <w:r>
        <w:rPr>
          <w:rFonts w:eastAsia="MS Gothic"/>
          <w:lang w:val="en-US"/>
        </w:rPr>
        <w:t xml:space="preserve">, by </w:t>
      </w:r>
      <w:proofErr w:type="spellStart"/>
      <w:r>
        <w:rPr>
          <w:rFonts w:eastAsia="MS Gothic"/>
          <w:lang w:val="en-US"/>
        </w:rPr>
        <w:t>Guybon</w:t>
      </w:r>
      <w:proofErr w:type="spellEnd"/>
      <w:r>
        <w:rPr>
          <w:rFonts w:eastAsia="MS Gothic"/>
          <w:lang w:val="en-US"/>
        </w:rPr>
        <w:t xml:space="preserve"> </w:t>
      </w:r>
      <w:proofErr w:type="spellStart"/>
      <w:r>
        <w:rPr>
          <w:rFonts w:eastAsia="MS Gothic"/>
          <w:lang w:val="en-US"/>
        </w:rPr>
        <w:t>Sinxo</w:t>
      </w:r>
      <w:proofErr w:type="spellEnd"/>
      <w:r>
        <w:rPr>
          <w:rFonts w:eastAsia="MS Gothic"/>
          <w:lang w:val="en-US"/>
        </w:rPr>
        <w:t xml:space="preserve">, is a coming of age story about a gothic heroine named </w:t>
      </w:r>
      <w:proofErr w:type="spellStart"/>
      <w:r w:rsidRPr="003902FC">
        <w:rPr>
          <w:rFonts w:eastAsia="MS Gothic"/>
          <w:lang w:val="en-US"/>
        </w:rPr>
        <w:t>Nomsa</w:t>
      </w:r>
      <w:proofErr w:type="spellEnd"/>
      <w:r>
        <w:rPr>
          <w:rFonts w:eastAsia="MS Gothic"/>
          <w:lang w:val="en-US"/>
        </w:rPr>
        <w:t xml:space="preserve"> </w:t>
      </w:r>
      <w:proofErr w:type="spellStart"/>
      <w:r w:rsidRPr="003902FC">
        <w:rPr>
          <w:rFonts w:eastAsia="MS Gothic"/>
          <w:lang w:val="en-US"/>
        </w:rPr>
        <w:t>Ntobeko</w:t>
      </w:r>
      <w:proofErr w:type="spellEnd"/>
      <w:r>
        <w:rPr>
          <w:rFonts w:eastAsia="MS Gothic"/>
          <w:lang w:val="en-US"/>
        </w:rPr>
        <w:t xml:space="preserve">, </w:t>
      </w:r>
      <w:r w:rsidRPr="003902FC">
        <w:rPr>
          <w:rFonts w:eastAsia="MS Gothic"/>
          <w:lang w:val="en-US"/>
        </w:rPr>
        <w:t>who migrates from the Easte</w:t>
      </w:r>
      <w:r>
        <w:rPr>
          <w:rFonts w:eastAsia="MS Gothic"/>
          <w:lang w:val="en-US"/>
        </w:rPr>
        <w:t>rn Cape</w:t>
      </w:r>
      <w:r w:rsidRPr="003902FC">
        <w:rPr>
          <w:rFonts w:eastAsia="MS Gothic"/>
          <w:lang w:val="en-US"/>
        </w:rPr>
        <w:t xml:space="preserve"> to work as a teacher in the </w:t>
      </w:r>
      <w:proofErr w:type="gramStart"/>
      <w:r w:rsidRPr="003902FC">
        <w:rPr>
          <w:rFonts w:eastAsia="MS Gothic"/>
          <w:lang w:val="en-US"/>
        </w:rPr>
        <w:t>Karoo</w:t>
      </w:r>
      <w:r>
        <w:rPr>
          <w:rFonts w:eastAsia="MS Gothic"/>
          <w:lang w:val="en-US"/>
        </w:rPr>
        <w:t>.</w:t>
      </w:r>
      <w:bookmarkEnd w:id="2"/>
      <w:proofErr w:type="gramEnd"/>
    </w:p>
    <w:p w:rsidR="003E5BD9" w:rsidRDefault="003E5BD9" w:rsidP="003E5BD9">
      <w:pPr>
        <w:jc w:val="both"/>
        <w:rPr>
          <w:rFonts w:ascii="Century Gothic" w:hAnsi="Century Gothic"/>
        </w:rPr>
      </w:pPr>
      <w:r>
        <w:rPr>
          <w:rFonts w:ascii="Century Gothic" w:hAnsi="Century Gothic"/>
        </w:rPr>
        <w:t xml:space="preserve">I staged </w:t>
      </w:r>
      <w:r w:rsidRPr="00A31B79">
        <w:rPr>
          <w:rFonts w:ascii="Century Gothic" w:hAnsi="Century Gothic"/>
          <w:i/>
        </w:rPr>
        <w:t>Unomsa</w:t>
      </w:r>
      <w:r>
        <w:rPr>
          <w:rFonts w:ascii="Century Gothic" w:hAnsi="Century Gothic"/>
        </w:rPr>
        <w:t xml:space="preserve"> at</w:t>
      </w:r>
      <w:r w:rsidRPr="00F32004">
        <w:rPr>
          <w:rFonts w:ascii="Century Gothic" w:hAnsi="Century Gothic"/>
        </w:rPr>
        <w:t xml:space="preserve"> the </w:t>
      </w:r>
      <w:r w:rsidRPr="00825029">
        <w:rPr>
          <w:rFonts w:ascii="Century Gothic" w:hAnsi="Century Gothic"/>
        </w:rPr>
        <w:t>Nelson Mandela Bay Opera House</w:t>
      </w:r>
      <w:r>
        <w:rPr>
          <w:rFonts w:ascii="Century Gothic" w:hAnsi="Century Gothic"/>
        </w:rPr>
        <w:t xml:space="preserve"> in 2013, then</w:t>
      </w:r>
      <w:r w:rsidRPr="00825029">
        <w:rPr>
          <w:rFonts w:ascii="Century Gothic" w:hAnsi="Century Gothic"/>
        </w:rPr>
        <w:t xml:space="preserve"> at the</w:t>
      </w:r>
      <w:r>
        <w:rPr>
          <w:rFonts w:ascii="Century Gothic" w:hAnsi="Century Gothic"/>
        </w:rPr>
        <w:t xml:space="preserve"> </w:t>
      </w:r>
      <w:proofErr w:type="spellStart"/>
      <w:r w:rsidRPr="00825029">
        <w:rPr>
          <w:rFonts w:ascii="Century Gothic" w:hAnsi="Century Gothic"/>
        </w:rPr>
        <w:t>Damelin</w:t>
      </w:r>
      <w:proofErr w:type="spellEnd"/>
      <w:r>
        <w:rPr>
          <w:rFonts w:ascii="Century Gothic" w:hAnsi="Century Gothic"/>
        </w:rPr>
        <w:t xml:space="preserve"> </w:t>
      </w:r>
      <w:proofErr w:type="spellStart"/>
      <w:r w:rsidRPr="00825029">
        <w:rPr>
          <w:rFonts w:ascii="Century Gothic" w:hAnsi="Century Gothic"/>
        </w:rPr>
        <w:t>Walmer</w:t>
      </w:r>
      <w:proofErr w:type="spellEnd"/>
      <w:r>
        <w:rPr>
          <w:rFonts w:ascii="Century Gothic" w:hAnsi="Century Gothic"/>
        </w:rPr>
        <w:t xml:space="preserve"> </w:t>
      </w:r>
      <w:r w:rsidRPr="00825029">
        <w:rPr>
          <w:rFonts w:ascii="Century Gothic" w:hAnsi="Century Gothic"/>
        </w:rPr>
        <w:t xml:space="preserve">Campus, </w:t>
      </w:r>
      <w:r>
        <w:rPr>
          <w:rFonts w:ascii="Century Gothic" w:hAnsi="Century Gothic"/>
        </w:rPr>
        <w:t>before premiering the production at the</w:t>
      </w:r>
      <w:r w:rsidRPr="00825029">
        <w:rPr>
          <w:rFonts w:ascii="Century Gothic" w:hAnsi="Century Gothic"/>
        </w:rPr>
        <w:t xml:space="preserve"> Athenaeum Building.</w:t>
      </w:r>
      <w:r>
        <w:rPr>
          <w:rFonts w:ascii="Century Gothic" w:hAnsi="Century Gothic"/>
        </w:rPr>
        <w:t xml:space="preserve"> The last run of the play </w:t>
      </w:r>
      <w:r w:rsidRPr="00F32004">
        <w:rPr>
          <w:rFonts w:ascii="Century Gothic" w:hAnsi="Century Gothic"/>
        </w:rPr>
        <w:t xml:space="preserve">was </w:t>
      </w:r>
      <w:r>
        <w:rPr>
          <w:rFonts w:ascii="Century Gothic" w:hAnsi="Century Gothic"/>
        </w:rPr>
        <w:t xml:space="preserve">at </w:t>
      </w:r>
      <w:r w:rsidRPr="00825029">
        <w:rPr>
          <w:rFonts w:ascii="Century Gothic" w:hAnsi="Century Gothic"/>
        </w:rPr>
        <w:t>Soweto Theatre for</w:t>
      </w:r>
      <w:r>
        <w:rPr>
          <w:rFonts w:ascii="Century Gothic" w:hAnsi="Century Gothic"/>
        </w:rPr>
        <w:t xml:space="preserve"> </w:t>
      </w:r>
      <w:r w:rsidRPr="00825029">
        <w:rPr>
          <w:rFonts w:ascii="Century Gothic" w:hAnsi="Century Gothic"/>
          <w:b/>
        </w:rPr>
        <w:t xml:space="preserve">Drama for Life’s </w:t>
      </w:r>
      <w:proofErr w:type="spellStart"/>
      <w:r w:rsidRPr="00825029">
        <w:rPr>
          <w:rFonts w:ascii="Century Gothic" w:hAnsi="Century Gothic"/>
          <w:b/>
        </w:rPr>
        <w:t>Mvuso</w:t>
      </w:r>
      <w:proofErr w:type="spellEnd"/>
      <w:r>
        <w:rPr>
          <w:rFonts w:ascii="Century Gothic" w:hAnsi="Century Gothic"/>
          <w:b/>
        </w:rPr>
        <w:t xml:space="preserve"> </w:t>
      </w:r>
      <w:r w:rsidRPr="00825029">
        <w:rPr>
          <w:rFonts w:ascii="Century Gothic" w:hAnsi="Century Gothic"/>
          <w:b/>
        </w:rPr>
        <w:t>Festival</w:t>
      </w:r>
      <w:r>
        <w:rPr>
          <w:rFonts w:ascii="Century Gothic" w:hAnsi="Century Gothic"/>
          <w:b/>
        </w:rPr>
        <w:t xml:space="preserve"> </w:t>
      </w:r>
      <w:r w:rsidRPr="00825029">
        <w:rPr>
          <w:rFonts w:ascii="Century Gothic" w:hAnsi="Century Gothic"/>
        </w:rPr>
        <w:t>in 2014, and the</w:t>
      </w:r>
      <w:r>
        <w:rPr>
          <w:rFonts w:ascii="Century Gothic" w:hAnsi="Century Gothic"/>
        </w:rPr>
        <w:t>n at the</w:t>
      </w:r>
      <w:r w:rsidRPr="00825029">
        <w:rPr>
          <w:rFonts w:ascii="Century Gothic" w:hAnsi="Century Gothic"/>
        </w:rPr>
        <w:t xml:space="preserve"> Wits University Nunnery Theatre</w:t>
      </w:r>
      <w:r>
        <w:rPr>
          <w:rFonts w:ascii="Century Gothic" w:hAnsi="Century Gothic"/>
        </w:rPr>
        <w:t>. The play</w:t>
      </w:r>
      <w:r w:rsidRPr="00F32004">
        <w:rPr>
          <w:rFonts w:ascii="Century Gothic" w:hAnsi="Century Gothic"/>
        </w:rPr>
        <w:t xml:space="preserve"> gained popularity on TV</w:t>
      </w:r>
      <w:r>
        <w:rPr>
          <w:rFonts w:ascii="Century Gothic" w:hAnsi="Century Gothic"/>
        </w:rPr>
        <w:t xml:space="preserve"> programmes such as CNBC Africa</w:t>
      </w:r>
      <w:r w:rsidRPr="00F32004">
        <w:rPr>
          <w:rFonts w:ascii="Century Gothic" w:hAnsi="Century Gothic"/>
        </w:rPr>
        <w:t>.</w:t>
      </w:r>
    </w:p>
    <w:p w:rsidR="003E5BD9" w:rsidRDefault="003E5BD9" w:rsidP="003E5BD9">
      <w:pPr>
        <w:jc w:val="both"/>
        <w:rPr>
          <w:rFonts w:ascii="Century Gothic" w:hAnsi="Century Gothic"/>
        </w:rPr>
      </w:pPr>
      <w:r>
        <w:rPr>
          <w:rFonts w:ascii="Century Gothic" w:hAnsi="Century Gothic"/>
        </w:rPr>
        <w:t>This report will be</w:t>
      </w:r>
      <w:r w:rsidRPr="00186DC7">
        <w:rPr>
          <w:rFonts w:ascii="Century Gothic" w:hAnsi="Century Gothic"/>
        </w:rPr>
        <w:t xml:space="preserve"> discuss</w:t>
      </w:r>
      <w:r>
        <w:rPr>
          <w:rFonts w:ascii="Century Gothic" w:hAnsi="Century Gothic"/>
        </w:rPr>
        <w:t xml:space="preserve">ing </w:t>
      </w:r>
      <w:r w:rsidRPr="00186DC7">
        <w:rPr>
          <w:rFonts w:ascii="Century Gothic" w:hAnsi="Century Gothic"/>
          <w:i/>
        </w:rPr>
        <w:t>Unomsa</w:t>
      </w:r>
      <w:r>
        <w:rPr>
          <w:rFonts w:ascii="Century Gothic" w:hAnsi="Century Gothic"/>
        </w:rPr>
        <w:t xml:space="preserve"> as an example </w:t>
      </w:r>
      <w:r w:rsidRPr="00186DC7">
        <w:rPr>
          <w:rFonts w:ascii="Century Gothic" w:hAnsi="Century Gothic"/>
        </w:rPr>
        <w:t>o</w:t>
      </w:r>
      <w:r>
        <w:rPr>
          <w:rFonts w:ascii="Century Gothic" w:hAnsi="Century Gothic"/>
        </w:rPr>
        <w:t>f</w:t>
      </w:r>
      <w:r w:rsidRPr="00186DC7">
        <w:rPr>
          <w:rFonts w:ascii="Century Gothic" w:hAnsi="Century Gothic"/>
        </w:rPr>
        <w:t xml:space="preserve"> Xhosa Renaissa</w:t>
      </w:r>
      <w:r>
        <w:rPr>
          <w:rFonts w:ascii="Century Gothic" w:hAnsi="Century Gothic"/>
        </w:rPr>
        <w:t>nce Literature in</w:t>
      </w:r>
      <w:r w:rsidRPr="00186DC7">
        <w:rPr>
          <w:rFonts w:ascii="Century Gothic" w:hAnsi="Century Gothic"/>
        </w:rPr>
        <w:t xml:space="preserve"> the </w:t>
      </w:r>
      <w:r>
        <w:rPr>
          <w:rFonts w:ascii="Century Gothic" w:hAnsi="Century Gothic"/>
        </w:rPr>
        <w:t xml:space="preserve">midst of Africa’s global </w:t>
      </w:r>
      <w:r w:rsidRPr="00186DC7">
        <w:rPr>
          <w:rFonts w:ascii="Century Gothic" w:hAnsi="Century Gothic"/>
        </w:rPr>
        <w:t>develop</w:t>
      </w:r>
      <w:r>
        <w:rPr>
          <w:rFonts w:ascii="Century Gothic" w:hAnsi="Century Gothic"/>
        </w:rPr>
        <w:t>ment</w:t>
      </w:r>
      <w:r w:rsidRPr="00186DC7">
        <w:rPr>
          <w:rFonts w:ascii="Century Gothic" w:hAnsi="Century Gothic"/>
        </w:rPr>
        <w:t>.</w:t>
      </w:r>
    </w:p>
    <w:p w:rsidR="003E5BD9" w:rsidRDefault="003E5BD9" w:rsidP="003E5BD9">
      <w:pPr>
        <w:pStyle w:val="Heading2"/>
        <w:jc w:val="both"/>
      </w:pPr>
      <w:bookmarkStart w:id="3" w:name="_Toc453276140"/>
      <w:r>
        <w:t>BODY</w:t>
      </w:r>
      <w:bookmarkEnd w:id="3"/>
    </w:p>
    <w:p w:rsidR="003E5BD9" w:rsidRDefault="003E5BD9" w:rsidP="003E5BD9">
      <w:pPr>
        <w:pStyle w:val="Heading3"/>
        <w:jc w:val="both"/>
      </w:pPr>
      <w:bookmarkStart w:id="4" w:name="_Toc453276141"/>
      <w:r>
        <w:t>The History of Xhosa Renaissance Literature</w:t>
      </w:r>
      <w:bookmarkEnd w:id="4"/>
    </w:p>
    <w:p w:rsidR="003E5BD9" w:rsidRPr="00315022" w:rsidRDefault="003E5BD9" w:rsidP="003E5BD9">
      <w:pPr>
        <w:jc w:val="both"/>
        <w:rPr>
          <w:rFonts w:ascii="Century Gothic" w:hAnsi="Century Gothic"/>
        </w:rPr>
      </w:pPr>
      <w:r>
        <w:rPr>
          <w:rFonts w:ascii="Century Gothic" w:hAnsi="Century Gothic"/>
        </w:rPr>
        <w:t xml:space="preserve">In early 2013, a librarian at </w:t>
      </w:r>
      <w:r w:rsidRPr="00315022">
        <w:rPr>
          <w:rFonts w:ascii="Century Gothic" w:hAnsi="Century Gothic"/>
        </w:rPr>
        <w:t xml:space="preserve">the </w:t>
      </w:r>
      <w:r w:rsidRPr="00405583">
        <w:rPr>
          <w:rFonts w:ascii="Century Gothic" w:hAnsi="Century Gothic"/>
          <w:b/>
        </w:rPr>
        <w:t>NLSA (National Library of South Africa</w:t>
      </w:r>
      <w:r>
        <w:rPr>
          <w:rFonts w:ascii="Century Gothic" w:hAnsi="Century Gothic"/>
          <w:b/>
        </w:rPr>
        <w:t xml:space="preserve">) </w:t>
      </w:r>
      <w:r>
        <w:rPr>
          <w:rFonts w:ascii="Century Gothic" w:hAnsi="Century Gothic"/>
        </w:rPr>
        <w:t xml:space="preserve">offered </w:t>
      </w:r>
      <w:r w:rsidRPr="00315022">
        <w:rPr>
          <w:rFonts w:ascii="Century Gothic" w:hAnsi="Century Gothic"/>
        </w:rPr>
        <w:t xml:space="preserve">me two hours to peruse through </w:t>
      </w:r>
      <w:r w:rsidRPr="00AC01E3">
        <w:rPr>
          <w:rFonts w:ascii="Century Gothic" w:hAnsi="Century Gothic"/>
          <w:i/>
        </w:rPr>
        <w:t>Unomsa</w:t>
      </w:r>
      <w:r>
        <w:rPr>
          <w:rFonts w:ascii="Century Gothic" w:hAnsi="Century Gothic"/>
        </w:rPr>
        <w:t xml:space="preserve"> (1922). The</w:t>
      </w:r>
      <w:r w:rsidRPr="00AC01E3">
        <w:rPr>
          <w:rFonts w:ascii="Century Gothic" w:hAnsi="Century Gothic"/>
        </w:rPr>
        <w:t xml:space="preserve"> book</w:t>
      </w:r>
      <w:r>
        <w:rPr>
          <w:rFonts w:ascii="Century Gothic" w:hAnsi="Century Gothic"/>
        </w:rPr>
        <w:t xml:space="preserve"> was in isiXhosa, written with the intent to inform audiences about</w:t>
      </w:r>
      <w:r w:rsidRPr="00315022">
        <w:rPr>
          <w:rFonts w:ascii="Century Gothic" w:hAnsi="Century Gothic"/>
        </w:rPr>
        <w:t xml:space="preserve"> the B</w:t>
      </w:r>
      <w:r>
        <w:rPr>
          <w:rFonts w:ascii="Century Gothic" w:hAnsi="Century Gothic"/>
        </w:rPr>
        <w:t xml:space="preserve">ritish conquest that characterized the hardship of South Africans, due to propagated white supremacy that was antagonistic to the customs and </w:t>
      </w:r>
      <w:r w:rsidRPr="00315022">
        <w:rPr>
          <w:rFonts w:ascii="Century Gothic" w:hAnsi="Century Gothic"/>
        </w:rPr>
        <w:t xml:space="preserve">rituals </w:t>
      </w:r>
      <w:r>
        <w:rPr>
          <w:rFonts w:ascii="Century Gothic" w:hAnsi="Century Gothic"/>
        </w:rPr>
        <w:t xml:space="preserve">of the </w:t>
      </w:r>
      <w:r w:rsidRPr="00315022">
        <w:rPr>
          <w:rFonts w:ascii="Century Gothic" w:hAnsi="Century Gothic"/>
        </w:rPr>
        <w:t>black people</w:t>
      </w:r>
      <w:r>
        <w:rPr>
          <w:rFonts w:ascii="Century Gothic" w:hAnsi="Century Gothic"/>
        </w:rPr>
        <w:t>s</w:t>
      </w:r>
      <w:r w:rsidRPr="00315022">
        <w:rPr>
          <w:rFonts w:ascii="Century Gothic" w:hAnsi="Century Gothic"/>
        </w:rPr>
        <w:t xml:space="preserve"> (</w:t>
      </w:r>
      <w:proofErr w:type="spellStart"/>
      <w:r w:rsidRPr="00315022">
        <w:rPr>
          <w:rFonts w:ascii="Century Gothic" w:hAnsi="Century Gothic"/>
        </w:rPr>
        <w:t>Jabavu</w:t>
      </w:r>
      <w:proofErr w:type="spellEnd"/>
      <w:r w:rsidRPr="00315022">
        <w:rPr>
          <w:rFonts w:ascii="Century Gothic" w:hAnsi="Century Gothic"/>
        </w:rPr>
        <w:t>, 1922).</w:t>
      </w:r>
    </w:p>
    <w:p w:rsidR="003E5BD9" w:rsidRPr="00315022" w:rsidRDefault="003E5BD9" w:rsidP="003E5BD9">
      <w:pPr>
        <w:jc w:val="both"/>
        <w:rPr>
          <w:rFonts w:ascii="Century Gothic" w:hAnsi="Century Gothic"/>
        </w:rPr>
      </w:pPr>
      <w:r>
        <w:rPr>
          <w:rFonts w:ascii="Century Gothic" w:hAnsi="Century Gothic"/>
        </w:rPr>
        <w:t>Writers,</w:t>
      </w:r>
      <w:r w:rsidRPr="00315022">
        <w:rPr>
          <w:rFonts w:ascii="Century Gothic" w:hAnsi="Century Gothic"/>
        </w:rPr>
        <w:t xml:space="preserve"> Mr. D.D.T. </w:t>
      </w:r>
      <w:proofErr w:type="spellStart"/>
      <w:r w:rsidRPr="00315022">
        <w:rPr>
          <w:rFonts w:ascii="Century Gothic" w:hAnsi="Century Gothic"/>
        </w:rPr>
        <w:t>Jabavu</w:t>
      </w:r>
      <w:proofErr w:type="spellEnd"/>
      <w:r w:rsidRPr="00315022">
        <w:rPr>
          <w:rFonts w:ascii="Century Gothic" w:hAnsi="Century Gothic"/>
        </w:rPr>
        <w:t xml:space="preserve">, Mr. </w:t>
      </w:r>
      <w:proofErr w:type="spellStart"/>
      <w:r w:rsidRPr="00315022">
        <w:rPr>
          <w:rFonts w:ascii="Century Gothic" w:hAnsi="Century Gothic"/>
        </w:rPr>
        <w:t>J.J.R.</w:t>
      </w:r>
      <w:r>
        <w:rPr>
          <w:rFonts w:ascii="Century Gothic" w:hAnsi="Century Gothic"/>
        </w:rPr>
        <w:t>Jolobe</w:t>
      </w:r>
      <w:proofErr w:type="spellEnd"/>
      <w:r>
        <w:rPr>
          <w:rFonts w:ascii="Century Gothic" w:hAnsi="Century Gothic"/>
        </w:rPr>
        <w:t xml:space="preserve">, Mr. S.E.K. </w:t>
      </w:r>
      <w:proofErr w:type="spellStart"/>
      <w:r>
        <w:rPr>
          <w:rFonts w:ascii="Century Gothic" w:hAnsi="Century Gothic"/>
        </w:rPr>
        <w:t>Mqhayi</w:t>
      </w:r>
      <w:proofErr w:type="spellEnd"/>
      <w:r>
        <w:rPr>
          <w:rFonts w:ascii="Century Gothic" w:hAnsi="Century Gothic"/>
        </w:rPr>
        <w:t>, wrote in vernacular in order</w:t>
      </w:r>
      <w:r w:rsidRPr="00315022">
        <w:rPr>
          <w:rFonts w:ascii="Century Gothic" w:hAnsi="Century Gothic"/>
        </w:rPr>
        <w:t xml:space="preserve"> to articulate</w:t>
      </w:r>
      <w:r>
        <w:rPr>
          <w:rFonts w:ascii="Century Gothic" w:hAnsi="Century Gothic"/>
        </w:rPr>
        <w:t xml:space="preserve"> the impact of the British conquest on Xhosa culture</w:t>
      </w:r>
      <w:r w:rsidRPr="00315022">
        <w:rPr>
          <w:rFonts w:ascii="Century Gothic" w:hAnsi="Century Gothic"/>
        </w:rPr>
        <w:t xml:space="preserve">. </w:t>
      </w:r>
      <w:r>
        <w:rPr>
          <w:rFonts w:ascii="Century Gothic" w:hAnsi="Century Gothic"/>
        </w:rPr>
        <w:t xml:space="preserve">Mr. S.E.K. </w:t>
      </w:r>
      <w:proofErr w:type="spellStart"/>
      <w:r>
        <w:rPr>
          <w:rFonts w:ascii="Century Gothic" w:hAnsi="Century Gothic"/>
        </w:rPr>
        <w:t>Mqhayi</w:t>
      </w:r>
      <w:proofErr w:type="spellEnd"/>
      <w:r>
        <w:rPr>
          <w:rFonts w:ascii="Century Gothic" w:hAnsi="Century Gothic"/>
        </w:rPr>
        <w:t xml:space="preserve"> takes credit for the coining of</w:t>
      </w:r>
      <w:r w:rsidRPr="00315022">
        <w:rPr>
          <w:rFonts w:ascii="Century Gothic" w:hAnsi="Century Gothic"/>
        </w:rPr>
        <w:t xml:space="preserve"> Xhosa Renaissance Literatu</w:t>
      </w:r>
      <w:r>
        <w:rPr>
          <w:rFonts w:ascii="Century Gothic" w:hAnsi="Century Gothic"/>
        </w:rPr>
        <w:t xml:space="preserve">re, since Mr. </w:t>
      </w:r>
      <w:proofErr w:type="spellStart"/>
      <w:r>
        <w:rPr>
          <w:rFonts w:ascii="Century Gothic" w:hAnsi="Century Gothic"/>
        </w:rPr>
        <w:t>Tiyo</w:t>
      </w:r>
      <w:proofErr w:type="spellEnd"/>
      <w:r>
        <w:rPr>
          <w:rFonts w:ascii="Century Gothic" w:hAnsi="Century Gothic"/>
        </w:rPr>
        <w:t xml:space="preserve"> Soga’s record</w:t>
      </w:r>
      <w:r w:rsidRPr="00315022">
        <w:rPr>
          <w:rFonts w:ascii="Century Gothic" w:hAnsi="Century Gothic"/>
        </w:rPr>
        <w:t xml:space="preserve"> of translating the </w:t>
      </w:r>
      <w:r>
        <w:rPr>
          <w:rFonts w:ascii="Century Gothic" w:hAnsi="Century Gothic"/>
        </w:rPr>
        <w:t xml:space="preserve">entire </w:t>
      </w:r>
      <w:r w:rsidRPr="00315022">
        <w:rPr>
          <w:rFonts w:ascii="Century Gothic" w:hAnsi="Century Gothic"/>
        </w:rPr>
        <w:t>bible into isiXhosa</w:t>
      </w:r>
      <w:r>
        <w:rPr>
          <w:rFonts w:ascii="Century Gothic" w:hAnsi="Century Gothic"/>
        </w:rPr>
        <w:t>. Xhosa Renaissance Literature thence provided social commentary during 1910 and 1988 (</w:t>
      </w:r>
      <w:proofErr w:type="spellStart"/>
      <w:r>
        <w:rPr>
          <w:rFonts w:ascii="Century Gothic" w:hAnsi="Century Gothic"/>
        </w:rPr>
        <w:t>Moropa</w:t>
      </w:r>
      <w:proofErr w:type="spellEnd"/>
      <w:r>
        <w:rPr>
          <w:rFonts w:ascii="Century Gothic" w:hAnsi="Century Gothic"/>
        </w:rPr>
        <w:t>, 1991)</w:t>
      </w:r>
      <w:r w:rsidRPr="00315022">
        <w:rPr>
          <w:rFonts w:ascii="Century Gothic" w:hAnsi="Century Gothic"/>
        </w:rPr>
        <w:t>:</w:t>
      </w:r>
    </w:p>
    <w:p w:rsidR="003E5BD9" w:rsidRPr="008D1AEA" w:rsidRDefault="003E5BD9" w:rsidP="003E5BD9">
      <w:pPr>
        <w:ind w:left="720"/>
        <w:jc w:val="both"/>
      </w:pPr>
      <w:r w:rsidRPr="008D1AEA">
        <w:t xml:space="preserve">The popularity of the Xhosa language is due to his </w:t>
      </w:r>
      <w:r>
        <w:t xml:space="preserve">tireless </w:t>
      </w:r>
      <w:r w:rsidRPr="008D1AEA">
        <w:t xml:space="preserve">efforts. Against a strong opposition he preached the doctrine that Xhosa could be made respectable and powerful language. Not only did Mr. </w:t>
      </w:r>
      <w:proofErr w:type="spellStart"/>
      <w:r w:rsidRPr="008D1AEA">
        <w:t>Mqhayi</w:t>
      </w:r>
      <w:proofErr w:type="spellEnd"/>
      <w:r w:rsidRPr="008D1AEA">
        <w:t xml:space="preserve"> preach but also practiced this doctrine. […] Mr. S.E.Kr. </w:t>
      </w:r>
      <w:proofErr w:type="spellStart"/>
      <w:r w:rsidRPr="008D1AEA">
        <w:t>Mqhayi</w:t>
      </w:r>
      <w:proofErr w:type="spellEnd"/>
      <w:r w:rsidRPr="008D1AEA">
        <w:t xml:space="preserve"> [is] known throughout Bantu South Africa as the National Poet; and by pen and word of mouth created a Renaissance in our literature (Sinxo, 1935).</w:t>
      </w:r>
    </w:p>
    <w:p w:rsidR="003E5BD9" w:rsidRDefault="003E5BD9" w:rsidP="003E5BD9">
      <w:pPr>
        <w:jc w:val="both"/>
        <w:rPr>
          <w:rFonts w:ascii="Century Gothic" w:hAnsi="Century Gothic"/>
        </w:rPr>
      </w:pPr>
      <w:r>
        <w:rPr>
          <w:rFonts w:ascii="Century Gothic" w:hAnsi="Century Gothic"/>
        </w:rPr>
        <w:t xml:space="preserve">The purpose of this report is to suggest the manner in which Xhosa Renaissance Literature can be adapted into Drama and the value in doing so for Africa’s economic growth. </w:t>
      </w:r>
    </w:p>
    <w:p w:rsidR="003E5BD9" w:rsidRDefault="003E5BD9" w:rsidP="003E5BD9">
      <w:pPr>
        <w:pStyle w:val="Heading3"/>
        <w:jc w:val="both"/>
      </w:pPr>
      <w:bookmarkStart w:id="5" w:name="_Toc453276142"/>
      <w:r w:rsidRPr="008D1AEA">
        <w:rPr>
          <w:i/>
        </w:rPr>
        <w:lastRenderedPageBreak/>
        <w:t>Unomsa</w:t>
      </w:r>
      <w:r>
        <w:t xml:space="preserve"> as Drama: the Treatment of Feminism</w:t>
      </w:r>
      <w:bookmarkEnd w:id="5"/>
    </w:p>
    <w:p w:rsidR="003E5BD9" w:rsidRPr="00FB6202" w:rsidRDefault="003E5BD9" w:rsidP="003E5BD9"/>
    <w:p w:rsidR="003E5BD9" w:rsidRPr="002459A6" w:rsidRDefault="003E5BD9" w:rsidP="003E5BD9">
      <w:pPr>
        <w:jc w:val="both"/>
        <w:rPr>
          <w:rFonts w:ascii="Century Gothic" w:eastAsia="MS Gothic" w:hAnsi="Century Gothic" w:cs="Tahoma"/>
          <w:lang w:val="en-US"/>
        </w:rPr>
      </w:pPr>
      <w:bookmarkStart w:id="6" w:name="_GoBack"/>
      <w:bookmarkEnd w:id="6"/>
      <w:proofErr w:type="spellStart"/>
      <w:r w:rsidRPr="002459A6">
        <w:rPr>
          <w:rFonts w:ascii="Century Gothic" w:eastAsia="MS Gothic" w:hAnsi="Century Gothic" w:cs="Tahoma"/>
          <w:lang w:val="en-US"/>
        </w:rPr>
        <w:t>Nomsa</w:t>
      </w:r>
      <w:proofErr w:type="spellEnd"/>
      <w:r>
        <w:rPr>
          <w:rFonts w:ascii="Century Gothic" w:eastAsia="MS Gothic" w:hAnsi="Century Gothic" w:cs="Tahoma"/>
          <w:lang w:val="en-US"/>
        </w:rPr>
        <w:t xml:space="preserve"> </w:t>
      </w:r>
      <w:proofErr w:type="spellStart"/>
      <w:r w:rsidRPr="002459A6">
        <w:rPr>
          <w:rFonts w:ascii="Century Gothic" w:eastAsia="MS Gothic" w:hAnsi="Century Gothic" w:cs="Tahoma"/>
          <w:lang w:val="en-US"/>
        </w:rPr>
        <w:t>Ntobeko</w:t>
      </w:r>
      <w:proofErr w:type="spellEnd"/>
      <w:r w:rsidRPr="002459A6">
        <w:rPr>
          <w:rFonts w:ascii="Century Gothic" w:eastAsia="MS Gothic" w:hAnsi="Century Gothic" w:cs="Tahoma"/>
          <w:lang w:val="en-US"/>
        </w:rPr>
        <w:t xml:space="preserve"> reminds me of Mr</w:t>
      </w:r>
      <w:r>
        <w:rPr>
          <w:rFonts w:ascii="Century Gothic" w:eastAsia="MS Gothic" w:hAnsi="Century Gothic" w:cs="Tahoma"/>
          <w:lang w:val="en-US"/>
        </w:rPr>
        <w:t xml:space="preserve">s. Charlotte Bronte’s governess </w:t>
      </w:r>
      <w:r w:rsidRPr="002459A6">
        <w:rPr>
          <w:rFonts w:ascii="Century Gothic" w:eastAsia="MS Gothic" w:hAnsi="Century Gothic" w:cs="Tahoma"/>
          <w:i/>
          <w:lang w:val="en-US"/>
        </w:rPr>
        <w:t>Jane Eyre</w:t>
      </w:r>
      <w:r>
        <w:rPr>
          <w:rFonts w:ascii="Century Gothic" w:eastAsia="MS Gothic" w:hAnsi="Century Gothic" w:cs="Tahoma"/>
          <w:lang w:val="en-US"/>
        </w:rPr>
        <w:t xml:space="preserve"> in t</w:t>
      </w:r>
      <w:r w:rsidRPr="002459A6">
        <w:rPr>
          <w:rFonts w:ascii="Century Gothic" w:eastAsia="MS Gothic" w:hAnsi="Century Gothic" w:cs="Tahoma"/>
          <w:lang w:val="en-US"/>
        </w:rPr>
        <w:t>he</w:t>
      </w:r>
      <w:r>
        <w:rPr>
          <w:rFonts w:ascii="Century Gothic" w:eastAsia="MS Gothic" w:hAnsi="Century Gothic" w:cs="Tahoma"/>
          <w:lang w:val="en-US"/>
        </w:rPr>
        <w:t xml:space="preserve"> way that the colony </w:t>
      </w:r>
      <w:proofErr w:type="spellStart"/>
      <w:r>
        <w:rPr>
          <w:rFonts w:ascii="Century Gothic" w:eastAsia="MS Gothic" w:hAnsi="Century Gothic" w:cs="Tahoma"/>
          <w:lang w:val="en-US"/>
        </w:rPr>
        <w:t>Nomsa</w:t>
      </w:r>
      <w:proofErr w:type="spellEnd"/>
      <w:r>
        <w:rPr>
          <w:rFonts w:ascii="Century Gothic" w:eastAsia="MS Gothic" w:hAnsi="Century Gothic" w:cs="Tahoma"/>
          <w:lang w:val="en-US"/>
        </w:rPr>
        <w:t xml:space="preserve"> relocates to </w:t>
      </w:r>
      <w:proofErr w:type="gramStart"/>
      <w:r>
        <w:rPr>
          <w:rFonts w:ascii="Century Gothic" w:eastAsia="MS Gothic" w:hAnsi="Century Gothic" w:cs="Tahoma"/>
          <w:lang w:val="en-US"/>
        </w:rPr>
        <w:t>has</w:t>
      </w:r>
      <w:proofErr w:type="gramEnd"/>
      <w:r>
        <w:rPr>
          <w:rFonts w:ascii="Century Gothic" w:eastAsia="MS Gothic" w:hAnsi="Century Gothic" w:cs="Tahoma"/>
          <w:lang w:val="en-US"/>
        </w:rPr>
        <w:t xml:space="preserve"> classical Goth elements. Mr. Sinxo is generous in accommodating </w:t>
      </w:r>
      <w:r w:rsidRPr="002459A6">
        <w:rPr>
          <w:rFonts w:ascii="Century Gothic" w:eastAsia="MS Gothic" w:hAnsi="Century Gothic" w:cs="Tahoma"/>
          <w:lang w:val="en-US"/>
        </w:rPr>
        <w:t>psych</w:t>
      </w:r>
      <w:r>
        <w:rPr>
          <w:rFonts w:ascii="Century Gothic" w:eastAsia="MS Gothic" w:hAnsi="Century Gothic" w:cs="Tahoma"/>
          <w:lang w:val="en-US"/>
        </w:rPr>
        <w:t>ological space for the confrontation of</w:t>
      </w:r>
      <w:r w:rsidRPr="002459A6">
        <w:rPr>
          <w:rFonts w:ascii="Century Gothic" w:eastAsia="MS Gothic" w:hAnsi="Century Gothic" w:cs="Tahoma"/>
          <w:lang w:val="en-US"/>
        </w:rPr>
        <w:t xml:space="preserve"> unconscious ideas about wo</w:t>
      </w:r>
      <w:r>
        <w:rPr>
          <w:rFonts w:ascii="Century Gothic" w:eastAsia="MS Gothic" w:hAnsi="Century Gothic" w:cs="Tahoma"/>
          <w:lang w:val="en-US"/>
        </w:rPr>
        <w:t xml:space="preserve">men in leadership roles, as </w:t>
      </w:r>
      <w:proofErr w:type="spellStart"/>
      <w:r>
        <w:rPr>
          <w:rFonts w:ascii="Century Gothic" w:eastAsia="MS Gothic" w:hAnsi="Century Gothic" w:cs="Tahoma"/>
          <w:lang w:val="en-US"/>
        </w:rPr>
        <w:t>Nomsa</w:t>
      </w:r>
      <w:proofErr w:type="spellEnd"/>
      <w:r>
        <w:rPr>
          <w:rFonts w:ascii="Century Gothic" w:eastAsia="MS Gothic" w:hAnsi="Century Gothic" w:cs="Tahoma"/>
          <w:lang w:val="en-US"/>
        </w:rPr>
        <w:t xml:space="preserve"> evolves</w:t>
      </w:r>
      <w:r w:rsidRPr="002459A6">
        <w:rPr>
          <w:rFonts w:ascii="Century Gothic" w:eastAsia="MS Gothic" w:hAnsi="Century Gothic" w:cs="Tahoma"/>
          <w:lang w:val="en-US"/>
        </w:rPr>
        <w:t xml:space="preserve"> from a daughter to </w:t>
      </w:r>
      <w:r>
        <w:rPr>
          <w:rFonts w:ascii="Century Gothic" w:eastAsia="MS Gothic" w:hAnsi="Century Gothic" w:cs="Tahoma"/>
          <w:lang w:val="en-US"/>
        </w:rPr>
        <w:t>a teacher, hinting to a developing adolescent</w:t>
      </w:r>
      <w:r w:rsidRPr="002459A6">
        <w:rPr>
          <w:rFonts w:ascii="Century Gothic" w:eastAsia="MS Gothic" w:hAnsi="Century Gothic" w:cs="Tahoma"/>
          <w:lang w:val="en-US"/>
        </w:rPr>
        <w:t xml:space="preserve"> girl</w:t>
      </w:r>
      <w:r>
        <w:rPr>
          <w:rFonts w:ascii="Century Gothic" w:eastAsia="MS Gothic" w:hAnsi="Century Gothic" w:cs="Tahoma"/>
          <w:lang w:val="en-US"/>
        </w:rPr>
        <w:t>’s traumatic transition from a rural to an urban area in Africa, without the supervision of her parents.</w:t>
      </w:r>
    </w:p>
    <w:p w:rsidR="003E5BD9" w:rsidRDefault="003E5BD9" w:rsidP="003E5BD9">
      <w:pPr>
        <w:jc w:val="both"/>
        <w:rPr>
          <w:rFonts w:ascii="Century Gothic" w:eastAsia="MS Gothic" w:hAnsi="Century Gothic" w:cs="Tahoma"/>
          <w:lang w:val="en-US"/>
        </w:rPr>
      </w:pPr>
      <w:r>
        <w:rPr>
          <w:rFonts w:ascii="Century Gothic" w:eastAsia="MS Gothic" w:hAnsi="Century Gothic" w:cs="Tahoma"/>
          <w:lang w:val="en-US"/>
        </w:rPr>
        <w:t xml:space="preserve">My discovery was that </w:t>
      </w:r>
      <w:r w:rsidRPr="002459A6">
        <w:rPr>
          <w:rFonts w:ascii="Century Gothic" w:eastAsia="MS Gothic" w:hAnsi="Century Gothic" w:cs="Tahoma"/>
          <w:lang w:val="en-US"/>
        </w:rPr>
        <w:t xml:space="preserve">the ‘goddess movement’ </w:t>
      </w:r>
      <w:r>
        <w:rPr>
          <w:rFonts w:ascii="Century Gothic" w:eastAsia="MS Gothic" w:hAnsi="Century Gothic" w:cs="Tahoma"/>
          <w:lang w:val="en-US"/>
        </w:rPr>
        <w:t>and the</w:t>
      </w:r>
      <w:r w:rsidRPr="002459A6">
        <w:rPr>
          <w:rFonts w:ascii="Century Gothic" w:eastAsia="MS Gothic" w:hAnsi="Century Gothic" w:cs="Tahoma"/>
          <w:lang w:val="en-US"/>
        </w:rPr>
        <w:t xml:space="preserve"> ‘superhero</w:t>
      </w:r>
      <w:r>
        <w:rPr>
          <w:rFonts w:ascii="Century Gothic" w:eastAsia="MS Gothic" w:hAnsi="Century Gothic" w:cs="Tahoma"/>
          <w:lang w:val="en-US"/>
        </w:rPr>
        <w:t xml:space="preserve"> movement</w:t>
      </w:r>
      <w:r w:rsidRPr="002459A6">
        <w:rPr>
          <w:rFonts w:ascii="Century Gothic" w:eastAsia="MS Gothic" w:hAnsi="Century Gothic" w:cs="Tahoma"/>
          <w:lang w:val="en-US"/>
        </w:rPr>
        <w:t>’</w:t>
      </w:r>
      <w:r>
        <w:rPr>
          <w:rFonts w:ascii="Century Gothic" w:eastAsia="MS Gothic" w:hAnsi="Century Gothic" w:cs="Tahoma"/>
          <w:lang w:val="en-US"/>
        </w:rPr>
        <w:t>, common in black consciousness institutions, are feminist ideas that can distract young women from applying political action to the African Renaissance agenda</w:t>
      </w:r>
      <w:r w:rsidRPr="002459A6">
        <w:rPr>
          <w:rFonts w:ascii="Century Gothic" w:eastAsia="MS Gothic" w:hAnsi="Century Gothic" w:cs="Tahoma"/>
          <w:lang w:val="en-US"/>
        </w:rPr>
        <w:t xml:space="preserve">. </w:t>
      </w:r>
      <w:r>
        <w:rPr>
          <w:rFonts w:ascii="Century Gothic" w:eastAsia="MS Gothic" w:hAnsi="Century Gothic" w:cs="Tahoma"/>
          <w:lang w:val="en-US"/>
        </w:rPr>
        <w:t xml:space="preserve">In which case, </w:t>
      </w:r>
      <w:r w:rsidRPr="00CB42A0">
        <w:rPr>
          <w:rFonts w:ascii="Century Gothic" w:eastAsia="MS Gothic" w:hAnsi="Century Gothic" w:cs="Tahoma"/>
          <w:i/>
          <w:lang w:val="en-US"/>
        </w:rPr>
        <w:t>Unomsa</w:t>
      </w:r>
      <w:r>
        <w:rPr>
          <w:rFonts w:ascii="Century Gothic" w:eastAsia="MS Gothic" w:hAnsi="Century Gothic" w:cs="Tahoma"/>
          <w:i/>
          <w:lang w:val="en-US"/>
        </w:rPr>
        <w:t xml:space="preserve"> </w:t>
      </w:r>
      <w:r>
        <w:rPr>
          <w:rFonts w:ascii="Century Gothic" w:eastAsia="MS Gothic" w:hAnsi="Century Gothic" w:cs="Tahoma"/>
          <w:lang w:val="en-US"/>
        </w:rPr>
        <w:t>(1922) offers a historical reference that is not based on a goddess or superhero fantasy.</w:t>
      </w:r>
    </w:p>
    <w:p w:rsidR="003E5BD9" w:rsidRPr="002459A6" w:rsidRDefault="003E5BD9" w:rsidP="003E5BD9">
      <w:pPr>
        <w:jc w:val="both"/>
        <w:rPr>
          <w:rFonts w:ascii="Century Gothic" w:eastAsia="MS Gothic" w:hAnsi="Century Gothic" w:cs="Tahoma"/>
          <w:lang w:val="en-US"/>
        </w:rPr>
      </w:pPr>
      <w:r>
        <w:rPr>
          <w:rFonts w:ascii="Century Gothic" w:eastAsia="MS Gothic" w:hAnsi="Century Gothic" w:cs="Tahoma"/>
          <w:lang w:val="en-US"/>
        </w:rPr>
        <w:t>While a student at the Wits University Faculty of Humanities, I recorded a short documentary to investigate the pan-African approach towards my socio-economic disposition. In the documentary, I sing “</w:t>
      </w:r>
      <w:proofErr w:type="spellStart"/>
      <w:r>
        <w:rPr>
          <w:rFonts w:ascii="Century Gothic" w:eastAsia="MS Gothic" w:hAnsi="Century Gothic" w:cs="Tahoma"/>
          <w:lang w:val="en-US"/>
        </w:rPr>
        <w:t>Masiy’e</w:t>
      </w:r>
      <w:proofErr w:type="spellEnd"/>
      <w:r>
        <w:rPr>
          <w:rFonts w:ascii="Century Gothic" w:eastAsia="MS Gothic" w:hAnsi="Century Gothic" w:cs="Tahoma"/>
          <w:lang w:val="en-US"/>
        </w:rPr>
        <w:t xml:space="preserve"> </w:t>
      </w:r>
      <w:proofErr w:type="spellStart"/>
      <w:r>
        <w:rPr>
          <w:rFonts w:ascii="Century Gothic" w:eastAsia="MS Gothic" w:hAnsi="Century Gothic" w:cs="Tahoma"/>
          <w:lang w:val="en-US"/>
        </w:rPr>
        <w:t>Mbo</w:t>
      </w:r>
      <w:proofErr w:type="spellEnd"/>
      <w:r>
        <w:rPr>
          <w:rFonts w:ascii="Century Gothic" w:eastAsia="MS Gothic" w:hAnsi="Century Gothic" w:cs="Tahoma"/>
          <w:lang w:val="en-US"/>
        </w:rPr>
        <w:t xml:space="preserve">,” a song that reminds Africans of the black </w:t>
      </w:r>
      <w:proofErr w:type="spellStart"/>
      <w:r>
        <w:rPr>
          <w:rFonts w:ascii="Century Gothic" w:eastAsia="MS Gothic" w:hAnsi="Century Gothic" w:cs="Tahoma"/>
          <w:lang w:val="en-US"/>
        </w:rPr>
        <w:t>diaspora</w:t>
      </w:r>
      <w:proofErr w:type="spellEnd"/>
      <w:r>
        <w:rPr>
          <w:rFonts w:ascii="Century Gothic" w:eastAsia="MS Gothic" w:hAnsi="Century Gothic" w:cs="Tahoma"/>
          <w:lang w:val="en-US"/>
        </w:rPr>
        <w:t xml:space="preserve">. Some comments on the documentary </w:t>
      </w:r>
      <w:r w:rsidRPr="0085762F">
        <w:rPr>
          <w:rFonts w:ascii="Century Gothic" w:eastAsia="MS Gothic" w:hAnsi="Century Gothic" w:cs="Tahoma"/>
          <w:i/>
          <w:lang w:val="en-US"/>
        </w:rPr>
        <w:t>She-Might-Be</w:t>
      </w:r>
      <w:r>
        <w:rPr>
          <w:rFonts w:ascii="Century Gothic" w:eastAsia="MS Gothic" w:hAnsi="Century Gothic" w:cs="Tahoma"/>
          <w:i/>
          <w:lang w:val="en-US"/>
        </w:rPr>
        <w:t xml:space="preserve"> </w:t>
      </w:r>
      <w:r>
        <w:rPr>
          <w:rFonts w:ascii="Century Gothic" w:eastAsia="MS Gothic" w:hAnsi="Century Gothic" w:cs="Tahoma"/>
          <w:lang w:val="en-US"/>
        </w:rPr>
        <w:t>(2014) are as follows:</w:t>
      </w:r>
    </w:p>
    <w:p w:rsidR="003E5BD9" w:rsidRDefault="003E5BD9" w:rsidP="003E5BD9">
      <w:pPr>
        <w:ind w:left="720"/>
        <w:jc w:val="both"/>
      </w:pPr>
      <w:r>
        <w:t xml:space="preserve">“The visuals are dope but I </w:t>
      </w:r>
      <w:proofErr w:type="spellStart"/>
      <w:r>
        <w:t>sorta</w:t>
      </w:r>
      <w:proofErr w:type="spellEnd"/>
      <w:r>
        <w:t xml:space="preserve"> couldn’t get what it’s all about. A minute I thought it was political, but then there's the part when it switches to your experiences with theatre then I </w:t>
      </w:r>
      <w:proofErr w:type="spellStart"/>
      <w:r>
        <w:t>sorta</w:t>
      </w:r>
      <w:proofErr w:type="spellEnd"/>
      <w:r>
        <w:t xml:space="preserve"> feel like it’s a biography.” – Artist </w:t>
      </w:r>
      <w:proofErr w:type="spellStart"/>
      <w:r>
        <w:t>Siyakha</w:t>
      </w:r>
      <w:proofErr w:type="spellEnd"/>
      <w:r>
        <w:t xml:space="preserve"> </w:t>
      </w:r>
      <w:proofErr w:type="spellStart"/>
      <w:r>
        <w:t>Mdhluli</w:t>
      </w:r>
      <w:proofErr w:type="spellEnd"/>
      <w:r>
        <w:t>, Eastern Cape</w:t>
      </w:r>
    </w:p>
    <w:p w:rsidR="003E5BD9" w:rsidRDefault="003E5BD9" w:rsidP="003E5BD9">
      <w:pPr>
        <w:ind w:left="720"/>
        <w:jc w:val="both"/>
      </w:pPr>
      <w:r>
        <w:t>“Your film is powerful - it feels like the start of something even bigger - there is so much depth and ideas going on that I think a viewer is only going to scratch the surface of your mind - I can’t wait to see what you do next with your filmmaking.” – Cinematographer Jenna Bass, Cape Town</w:t>
      </w:r>
    </w:p>
    <w:p w:rsidR="003E5BD9" w:rsidRDefault="003E5BD9" w:rsidP="003E5BD9">
      <w:pPr>
        <w:ind w:left="720"/>
        <w:jc w:val="both"/>
      </w:pPr>
      <w:r>
        <w:t>“We hope that you will do us the honour of presenting us your next film.” – 69th Festival de Cannes, France</w:t>
      </w:r>
    </w:p>
    <w:p w:rsidR="003E5BD9" w:rsidRDefault="003E5BD9" w:rsidP="003E5BD9">
      <w:pPr>
        <w:pStyle w:val="Heading3"/>
      </w:pPr>
      <w:bookmarkStart w:id="7" w:name="_Toc453276143"/>
      <w:r w:rsidRPr="00457EFE">
        <w:rPr>
          <w:i/>
        </w:rPr>
        <w:t>Unomsa</w:t>
      </w:r>
      <w:r>
        <w:t xml:space="preserve"> as Drama: the Treatment of Education</w:t>
      </w:r>
      <w:bookmarkEnd w:id="7"/>
    </w:p>
    <w:p w:rsidR="003E5BD9" w:rsidRPr="00FB411A" w:rsidRDefault="003E5BD9" w:rsidP="003E5BD9">
      <w:pPr>
        <w:jc w:val="both"/>
        <w:rPr>
          <w:rFonts w:ascii="Century Gothic" w:hAnsi="Century Gothic"/>
        </w:rPr>
      </w:pPr>
      <w:r>
        <w:rPr>
          <w:rFonts w:ascii="Century Gothic" w:hAnsi="Century Gothic"/>
        </w:rPr>
        <w:t>My</w:t>
      </w:r>
      <w:r w:rsidRPr="00FB411A">
        <w:rPr>
          <w:rFonts w:ascii="Century Gothic" w:hAnsi="Century Gothic"/>
        </w:rPr>
        <w:t xml:space="preserve"> attending school in M</w:t>
      </w:r>
      <w:r>
        <w:rPr>
          <w:rFonts w:ascii="Century Gothic" w:hAnsi="Century Gothic"/>
        </w:rPr>
        <w:t xml:space="preserve">otherwell was characterized with participation in the national </w:t>
      </w:r>
      <w:r w:rsidRPr="006A587E">
        <w:rPr>
          <w:rFonts w:ascii="Century Gothic" w:hAnsi="Century Gothic"/>
          <w:b/>
        </w:rPr>
        <w:t>GIS Day</w:t>
      </w:r>
      <w:r>
        <w:rPr>
          <w:rFonts w:ascii="Century Gothic" w:hAnsi="Century Gothic"/>
        </w:rPr>
        <w:t xml:space="preserve">. </w:t>
      </w:r>
      <w:r w:rsidRPr="00FB411A">
        <w:rPr>
          <w:rFonts w:ascii="Century Gothic" w:hAnsi="Century Gothic"/>
        </w:rPr>
        <w:t xml:space="preserve">The annual seminar tasked us, learners, to investigate the impact of the following organizations: </w:t>
      </w:r>
    </w:p>
    <w:p w:rsidR="003E5BD9" w:rsidRPr="00FB411A" w:rsidRDefault="003E5BD9" w:rsidP="003E5BD9">
      <w:pPr>
        <w:ind w:left="720"/>
        <w:jc w:val="both"/>
      </w:pPr>
      <w:r w:rsidRPr="00FB411A">
        <w:t xml:space="preserve">• S.U.N. Microsystems • U.C.G.I.S. • U.S.G.S. Science for Changing World • National Geographic • </w:t>
      </w:r>
      <w:r>
        <w:t xml:space="preserve">and </w:t>
      </w:r>
      <w:r w:rsidRPr="00FB411A">
        <w:t>E</w:t>
      </w:r>
      <w:r>
        <w:t>.S.R.I.’s</w:t>
      </w:r>
    </w:p>
    <w:p w:rsidR="003E5BD9" w:rsidRPr="00FB411A" w:rsidRDefault="003E5BD9" w:rsidP="003E5BD9">
      <w:pPr>
        <w:jc w:val="both"/>
        <w:rPr>
          <w:rFonts w:ascii="Century Gothic" w:hAnsi="Century Gothic"/>
        </w:rPr>
      </w:pPr>
      <w:r w:rsidRPr="00FB411A">
        <w:rPr>
          <w:rFonts w:ascii="Century Gothic" w:hAnsi="Century Gothic"/>
        </w:rPr>
        <w:t>Development</w:t>
      </w:r>
      <w:r>
        <w:rPr>
          <w:rFonts w:ascii="Century Gothic" w:hAnsi="Century Gothic"/>
        </w:rPr>
        <w:t xml:space="preserve"> Plans in our Township.</w:t>
      </w:r>
    </w:p>
    <w:p w:rsidR="003E5BD9" w:rsidRPr="00FB411A" w:rsidRDefault="003E5BD9" w:rsidP="003E5BD9">
      <w:pPr>
        <w:jc w:val="both"/>
        <w:rPr>
          <w:rFonts w:ascii="Century Gothic" w:hAnsi="Century Gothic"/>
        </w:rPr>
      </w:pPr>
      <w:r>
        <w:rPr>
          <w:rFonts w:ascii="Century Gothic" w:hAnsi="Century Gothic"/>
        </w:rPr>
        <w:t>The</w:t>
      </w:r>
      <w:r w:rsidRPr="00FB411A">
        <w:rPr>
          <w:rFonts w:ascii="Century Gothic" w:hAnsi="Century Gothic"/>
        </w:rPr>
        <w:t xml:space="preserve"> first assignment involved comparing China’s available crude resources to that of our own in South Africa. </w:t>
      </w:r>
      <w:proofErr w:type="gramStart"/>
      <w:r w:rsidRPr="00FB411A">
        <w:rPr>
          <w:rFonts w:ascii="Century Gothic" w:hAnsi="Century Gothic"/>
        </w:rPr>
        <w:t>Th</w:t>
      </w:r>
      <w:r>
        <w:rPr>
          <w:rFonts w:ascii="Century Gothic" w:hAnsi="Century Gothic"/>
        </w:rPr>
        <w:t>e following year of 2004 involved</w:t>
      </w:r>
      <w:r w:rsidRPr="00FB411A">
        <w:rPr>
          <w:rFonts w:ascii="Century Gothic" w:hAnsi="Century Gothic"/>
        </w:rPr>
        <w:t xml:space="preserve"> feasibility studies on the replacement of Incandescent light-bulbs with C.F.L</w:t>
      </w:r>
      <w:r>
        <w:rPr>
          <w:rFonts w:ascii="Century Gothic" w:hAnsi="Century Gothic"/>
        </w:rPr>
        <w:t>. light-bulbs in Motherwell.</w:t>
      </w:r>
      <w:proofErr w:type="gramEnd"/>
      <w:r>
        <w:rPr>
          <w:rFonts w:ascii="Century Gothic" w:hAnsi="Century Gothic"/>
        </w:rPr>
        <w:t xml:space="preserve"> The </w:t>
      </w:r>
      <w:r>
        <w:rPr>
          <w:rFonts w:ascii="Century Gothic" w:hAnsi="Century Gothic"/>
        </w:rPr>
        <w:lastRenderedPageBreak/>
        <w:t>next saw us presenting more research findings</w:t>
      </w:r>
      <w:r w:rsidRPr="00FB411A">
        <w:rPr>
          <w:rFonts w:ascii="Century Gothic" w:hAnsi="Century Gothic"/>
        </w:rPr>
        <w:t xml:space="preserve"> to the Wildlife &amp; Environment Society of South Africa</w:t>
      </w:r>
      <w:r>
        <w:rPr>
          <w:rFonts w:ascii="Century Gothic" w:hAnsi="Century Gothic"/>
        </w:rPr>
        <w:t xml:space="preserve"> </w:t>
      </w:r>
      <w:r w:rsidRPr="00FB411A">
        <w:rPr>
          <w:rFonts w:ascii="Century Gothic" w:hAnsi="Century Gothic"/>
        </w:rPr>
        <w:t xml:space="preserve">and Eskom.  </w:t>
      </w:r>
    </w:p>
    <w:p w:rsidR="003E5BD9" w:rsidRDefault="003E5BD9" w:rsidP="003E5BD9">
      <w:pPr>
        <w:jc w:val="both"/>
        <w:rPr>
          <w:rFonts w:ascii="Century Gothic" w:hAnsi="Century Gothic"/>
        </w:rPr>
      </w:pPr>
      <w:r>
        <w:rPr>
          <w:rFonts w:ascii="Century Gothic" w:hAnsi="Century Gothic"/>
        </w:rPr>
        <w:t>It is thus plausible to suggest that the adaptation of Xhosa Renaissance Literature into Drama programme could involve the activism of learners and teachers. In this sense, African classical books could be taught in more innovative ways, increasing the potential for productivity of our youth in South Africa.</w:t>
      </w:r>
    </w:p>
    <w:p w:rsidR="003E5BD9" w:rsidRPr="00FB411A" w:rsidRDefault="003E5BD9" w:rsidP="003E5BD9">
      <w:pPr>
        <w:jc w:val="both"/>
        <w:rPr>
          <w:rFonts w:ascii="Century Gothic" w:hAnsi="Century Gothic"/>
        </w:rPr>
      </w:pPr>
      <w:r>
        <w:rPr>
          <w:rFonts w:ascii="Century Gothic" w:hAnsi="Century Gothic"/>
        </w:rPr>
        <w:t>It is possible for government organizations such as the National Library of South Africa to collaborate with the Department of Basic and Higher Education in enforcing the value of African classical books and their relevance to modern society. Television channels can venture into this project as a community of university graduates who are enrolled as interns.</w:t>
      </w:r>
    </w:p>
    <w:p w:rsidR="003E5BD9" w:rsidRDefault="003E5BD9" w:rsidP="003E5BD9">
      <w:pPr>
        <w:pStyle w:val="Heading3"/>
        <w:jc w:val="both"/>
      </w:pPr>
      <w:bookmarkStart w:id="8" w:name="_Toc453276144"/>
      <w:r>
        <w:t>The Future for Xhosa Renaissance Literature</w:t>
      </w:r>
      <w:bookmarkEnd w:id="8"/>
    </w:p>
    <w:p w:rsidR="003E5BD9" w:rsidRDefault="003E5BD9" w:rsidP="003E5BD9">
      <w:pPr>
        <w:jc w:val="both"/>
        <w:rPr>
          <w:rFonts w:ascii="Century Gothic" w:hAnsi="Century Gothic"/>
        </w:rPr>
      </w:pPr>
      <w:bookmarkStart w:id="9" w:name="_Toc453276145"/>
      <w:r>
        <w:rPr>
          <w:rStyle w:val="Heading1Char"/>
        </w:rPr>
        <w:t>The following is</w:t>
      </w:r>
      <w:r w:rsidRPr="00632FF8">
        <w:rPr>
          <w:rStyle w:val="Heading1Char"/>
        </w:rPr>
        <w:t xml:space="preserve"> a sample script treatment to advocate for the adaptation of Xhosa Renaissance Literature into Drama.</w:t>
      </w:r>
      <w:bookmarkEnd w:id="9"/>
    </w:p>
    <w:p w:rsidR="003E5BD9" w:rsidRDefault="003E5BD9" w:rsidP="003E5BD9">
      <w:pPr>
        <w:jc w:val="both"/>
        <w:rPr>
          <w:rFonts w:ascii="Century Gothic" w:hAnsi="Century Gothic"/>
        </w:rPr>
      </w:pPr>
      <w:r>
        <w:rPr>
          <w:rFonts w:ascii="Century Gothic" w:hAnsi="Century Gothic"/>
        </w:rPr>
        <w:t xml:space="preserve">The following treatment was written for the adaptation of </w:t>
      </w:r>
      <w:r w:rsidRPr="00416E3C">
        <w:rPr>
          <w:rFonts w:ascii="Century Gothic" w:hAnsi="Century Gothic"/>
          <w:i/>
        </w:rPr>
        <w:t>Unomsa</w:t>
      </w:r>
      <w:r>
        <w:rPr>
          <w:rFonts w:ascii="Century Gothic" w:hAnsi="Century Gothic"/>
        </w:rPr>
        <w:t xml:space="preserve"> into a teleplay, with four main characters: </w:t>
      </w:r>
      <w:proofErr w:type="spellStart"/>
      <w:r w:rsidRPr="002622C0">
        <w:rPr>
          <w:rFonts w:ascii="Century Gothic" w:hAnsi="Century Gothic"/>
        </w:rPr>
        <w:t>Nomsa</w:t>
      </w:r>
      <w:proofErr w:type="spellEnd"/>
      <w:r>
        <w:rPr>
          <w:rFonts w:ascii="Century Gothic" w:hAnsi="Century Gothic"/>
        </w:rPr>
        <w:t xml:space="preserve"> </w:t>
      </w:r>
      <w:proofErr w:type="spellStart"/>
      <w:r w:rsidRPr="002622C0">
        <w:rPr>
          <w:rFonts w:ascii="Century Gothic" w:hAnsi="Century Gothic"/>
        </w:rPr>
        <w:t>Ntobeko</w:t>
      </w:r>
      <w:proofErr w:type="spellEnd"/>
      <w:r>
        <w:rPr>
          <w:rFonts w:ascii="Century Gothic" w:hAnsi="Century Gothic"/>
        </w:rPr>
        <w:t xml:space="preserve">; </w:t>
      </w:r>
      <w:proofErr w:type="spellStart"/>
      <w:r w:rsidRPr="002622C0">
        <w:rPr>
          <w:rFonts w:ascii="Century Gothic" w:hAnsi="Century Gothic"/>
        </w:rPr>
        <w:t>Nongendi</w:t>
      </w:r>
      <w:proofErr w:type="spellEnd"/>
      <w:r w:rsidRPr="002622C0">
        <w:rPr>
          <w:rFonts w:ascii="Century Gothic" w:hAnsi="Century Gothic"/>
        </w:rPr>
        <w:t xml:space="preserve"> Adams</w:t>
      </w:r>
      <w:r>
        <w:rPr>
          <w:rFonts w:ascii="Century Gothic" w:hAnsi="Century Gothic"/>
        </w:rPr>
        <w:t xml:space="preserve">; </w:t>
      </w:r>
      <w:proofErr w:type="spellStart"/>
      <w:r w:rsidRPr="002622C0">
        <w:rPr>
          <w:rFonts w:ascii="Century Gothic" w:hAnsi="Century Gothic"/>
        </w:rPr>
        <w:t>Themba</w:t>
      </w:r>
      <w:proofErr w:type="spellEnd"/>
      <w:r>
        <w:rPr>
          <w:rFonts w:ascii="Century Gothic" w:hAnsi="Century Gothic"/>
        </w:rPr>
        <w:t xml:space="preserve"> </w:t>
      </w:r>
      <w:proofErr w:type="spellStart"/>
      <w:r w:rsidRPr="002622C0">
        <w:rPr>
          <w:rFonts w:ascii="Century Gothic" w:hAnsi="Century Gothic"/>
        </w:rPr>
        <w:t>Sindile</w:t>
      </w:r>
      <w:proofErr w:type="spellEnd"/>
      <w:r>
        <w:rPr>
          <w:rFonts w:ascii="Century Gothic" w:hAnsi="Century Gothic"/>
        </w:rPr>
        <w:t xml:space="preserve"> and </w:t>
      </w:r>
      <w:proofErr w:type="spellStart"/>
      <w:r w:rsidRPr="002622C0">
        <w:rPr>
          <w:rFonts w:ascii="Century Gothic" w:hAnsi="Century Gothic"/>
        </w:rPr>
        <w:t>Velesazi</w:t>
      </w:r>
      <w:proofErr w:type="spellEnd"/>
      <w:r>
        <w:rPr>
          <w:rFonts w:ascii="Century Gothic" w:hAnsi="Century Gothic"/>
        </w:rPr>
        <w:t xml:space="preserve"> </w:t>
      </w:r>
      <w:proofErr w:type="spellStart"/>
      <w:r w:rsidRPr="002622C0">
        <w:rPr>
          <w:rFonts w:ascii="Century Gothic" w:hAnsi="Century Gothic"/>
        </w:rPr>
        <w:t>Diniso</w:t>
      </w:r>
      <w:proofErr w:type="spellEnd"/>
      <w:r>
        <w:rPr>
          <w:rFonts w:ascii="Century Gothic" w:hAnsi="Century Gothic"/>
        </w:rPr>
        <w:t>.</w:t>
      </w:r>
    </w:p>
    <w:p w:rsidR="003E5BD9" w:rsidRPr="00632FF8" w:rsidRDefault="003E5BD9" w:rsidP="003E5BD9">
      <w:pPr>
        <w:jc w:val="both"/>
      </w:pPr>
      <w:r w:rsidRPr="00632FF8">
        <w:t xml:space="preserve">We see a hand reaching out for the candle in the dark, putting out the flame. VOICE OVER: In the dark screen, </w:t>
      </w:r>
      <w:proofErr w:type="spellStart"/>
      <w:r w:rsidRPr="00632FF8">
        <w:t>Nomsa</w:t>
      </w:r>
      <w:proofErr w:type="spellEnd"/>
      <w:r w:rsidRPr="00632FF8">
        <w:t xml:space="preserve"> calls out for </w:t>
      </w:r>
      <w:proofErr w:type="spellStart"/>
      <w:r w:rsidRPr="00632FF8">
        <w:t>Themba</w:t>
      </w:r>
      <w:proofErr w:type="spellEnd"/>
      <w:r w:rsidRPr="00632FF8">
        <w:t>.</w:t>
      </w:r>
      <w:r>
        <w:t xml:space="preserve"> </w:t>
      </w:r>
      <w:r w:rsidRPr="00632FF8">
        <w:t xml:space="preserve">FLASHBACK:  </w:t>
      </w:r>
      <w:proofErr w:type="spellStart"/>
      <w:r w:rsidRPr="00632FF8">
        <w:t>Themba</w:t>
      </w:r>
      <w:proofErr w:type="spellEnd"/>
      <w:r w:rsidRPr="00632FF8">
        <w:t xml:space="preserve"> talks to the young ladies in the classroom. </w:t>
      </w:r>
      <w:proofErr w:type="spellStart"/>
      <w:r w:rsidRPr="00632FF8">
        <w:t>Nomsa</w:t>
      </w:r>
      <w:proofErr w:type="spellEnd"/>
      <w:r w:rsidRPr="00632FF8">
        <w:t xml:space="preserve"> does not look well, but she tries to put on a brave face. She walks over to her classroom cupboard and takes out </w:t>
      </w:r>
      <w:proofErr w:type="spellStart"/>
      <w:r w:rsidRPr="00632FF8">
        <w:rPr>
          <w:u w:val="single"/>
        </w:rPr>
        <w:t>uhadi</w:t>
      </w:r>
      <w:proofErr w:type="spellEnd"/>
      <w:r w:rsidRPr="00632FF8">
        <w:t xml:space="preserve">. She implores </w:t>
      </w:r>
      <w:proofErr w:type="spellStart"/>
      <w:r w:rsidRPr="00632FF8">
        <w:t>Themba</w:t>
      </w:r>
      <w:proofErr w:type="spellEnd"/>
      <w:r w:rsidRPr="00632FF8">
        <w:t xml:space="preserve"> to play a tune; he bashfully takes on the challenge. He recites a poem about missing home and breaks into tears. </w:t>
      </w:r>
      <w:proofErr w:type="spellStart"/>
      <w:r w:rsidRPr="00632FF8">
        <w:t>Nomsa</w:t>
      </w:r>
      <w:proofErr w:type="spellEnd"/>
      <w:r w:rsidRPr="00632FF8">
        <w:t xml:space="preserve"> notices and asks him about his home. </w:t>
      </w:r>
      <w:proofErr w:type="spellStart"/>
      <w:r w:rsidRPr="00632FF8">
        <w:t>Nongendi</w:t>
      </w:r>
      <w:proofErr w:type="spellEnd"/>
      <w:r w:rsidRPr="00632FF8">
        <w:t xml:space="preserve"> notices the chemistry between the two.</w:t>
      </w:r>
    </w:p>
    <w:p w:rsidR="003E5BD9" w:rsidRPr="00632FF8" w:rsidRDefault="003E5BD9" w:rsidP="003E5BD9">
      <w:pPr>
        <w:jc w:val="both"/>
      </w:pPr>
      <w:r w:rsidRPr="00632FF8">
        <w:t xml:space="preserve">Eerie sounds </w:t>
      </w:r>
      <w:r>
        <w:t xml:space="preserve">are heard from </w:t>
      </w:r>
      <w:proofErr w:type="spellStart"/>
      <w:r w:rsidRPr="00632FF8">
        <w:t>Nomsa’s</w:t>
      </w:r>
      <w:proofErr w:type="spellEnd"/>
      <w:r w:rsidRPr="00632FF8">
        <w:t xml:space="preserve"> window.</w:t>
      </w:r>
      <w:r>
        <w:t xml:space="preserve"> </w:t>
      </w:r>
      <w:r w:rsidRPr="00632FF8">
        <w:t xml:space="preserve">Under the night sky, seated in the woods by a river, </w:t>
      </w:r>
      <w:proofErr w:type="spellStart"/>
      <w:r w:rsidRPr="00632FF8">
        <w:t>Themba</w:t>
      </w:r>
      <w:proofErr w:type="spellEnd"/>
      <w:r w:rsidRPr="00632FF8">
        <w:t xml:space="preserve"> drinks himself to a stupor. He closes his eyes and pulls out a revolver. He puts it in his mouth and sobs. As he pulls the trigger, a voice comes to him</w:t>
      </w:r>
      <w:r>
        <w:t xml:space="preserve">. It is the voice of </w:t>
      </w:r>
      <w:proofErr w:type="spellStart"/>
      <w:r w:rsidRPr="00632FF8">
        <w:t>Nomsa</w:t>
      </w:r>
      <w:proofErr w:type="spellEnd"/>
      <w:r w:rsidRPr="00632FF8">
        <w:t xml:space="preserve">. She </w:t>
      </w:r>
      <w:r>
        <w:t xml:space="preserve">says </w:t>
      </w:r>
      <w:r w:rsidRPr="00632FF8">
        <w:t>‘if</w:t>
      </w:r>
      <w:r>
        <w:t xml:space="preserve"> you</w:t>
      </w:r>
      <w:r w:rsidRPr="00632FF8">
        <w:t xml:space="preserve"> can’t handle life on this plain, what’s to say </w:t>
      </w:r>
      <w:r>
        <w:t>you</w:t>
      </w:r>
      <w:r w:rsidRPr="00632FF8">
        <w:t xml:space="preserve"> can handle life on the next plain. Shocked by the apparition, he drops the gun and runs off.</w:t>
      </w:r>
    </w:p>
    <w:p w:rsidR="003E5BD9" w:rsidRDefault="003E5BD9" w:rsidP="003E5BD9">
      <w:pPr>
        <w:jc w:val="both"/>
      </w:pPr>
      <w:r w:rsidRPr="00632FF8">
        <w:t xml:space="preserve">FLASHBACK: In the classroom </w:t>
      </w:r>
      <w:proofErr w:type="spellStart"/>
      <w:r w:rsidRPr="00632FF8">
        <w:t>Nomsa</w:t>
      </w:r>
      <w:proofErr w:type="spellEnd"/>
      <w:r w:rsidRPr="00632FF8">
        <w:t xml:space="preserve"> asks </w:t>
      </w:r>
      <w:proofErr w:type="spellStart"/>
      <w:r w:rsidRPr="00632FF8">
        <w:t>Themba</w:t>
      </w:r>
      <w:proofErr w:type="spellEnd"/>
      <w:r w:rsidRPr="00632FF8">
        <w:t xml:space="preserve"> if he will ever stop drinking. He replies, “</w:t>
      </w:r>
      <w:proofErr w:type="spellStart"/>
      <w:r w:rsidRPr="00632FF8">
        <w:t>Kungcono</w:t>
      </w:r>
      <w:proofErr w:type="spellEnd"/>
      <w:r>
        <w:t xml:space="preserve"> </w:t>
      </w:r>
      <w:proofErr w:type="spellStart"/>
      <w:r w:rsidRPr="00632FF8">
        <w:t>ukuncamisa</w:t>
      </w:r>
      <w:proofErr w:type="spellEnd"/>
      <w:r>
        <w:t xml:space="preserve"> </w:t>
      </w:r>
      <w:proofErr w:type="spellStart"/>
      <w:r w:rsidRPr="00632FF8">
        <w:t>ibhotile</w:t>
      </w:r>
      <w:proofErr w:type="spellEnd"/>
      <w:r>
        <w:t xml:space="preserve"> </w:t>
      </w:r>
      <w:proofErr w:type="spellStart"/>
      <w:r w:rsidRPr="00632FF8">
        <w:t>yegranqa</w:t>
      </w:r>
      <w:proofErr w:type="spellEnd"/>
      <w:r>
        <w:t xml:space="preserve"> </w:t>
      </w:r>
      <w:proofErr w:type="spellStart"/>
      <w:r w:rsidRPr="00632FF8">
        <w:t>kunoncamisa</w:t>
      </w:r>
      <w:proofErr w:type="spellEnd"/>
      <w:r>
        <w:t xml:space="preserve"> </w:t>
      </w:r>
      <w:proofErr w:type="spellStart"/>
      <w:r w:rsidRPr="00632FF8">
        <w:t>intombazana</w:t>
      </w:r>
      <w:proofErr w:type="spellEnd"/>
      <w:r w:rsidRPr="00632FF8">
        <w:t xml:space="preserve">.” [It is better to kiss a bottle than to kiss a woman.] He stops and looks at </w:t>
      </w:r>
      <w:proofErr w:type="spellStart"/>
      <w:r w:rsidRPr="00632FF8">
        <w:t>Nomsa</w:t>
      </w:r>
      <w:proofErr w:type="spellEnd"/>
      <w:r w:rsidRPr="00632FF8">
        <w:t>.</w:t>
      </w:r>
    </w:p>
    <w:p w:rsidR="003E5BD9" w:rsidRPr="00632FF8" w:rsidRDefault="003E5BD9" w:rsidP="003E5BD9">
      <w:pPr>
        <w:jc w:val="both"/>
      </w:pPr>
      <w:r w:rsidRPr="00632FF8">
        <w:t>FLASH</w:t>
      </w:r>
      <w:r>
        <w:t xml:space="preserve"> </w:t>
      </w:r>
      <w:r w:rsidRPr="00632FF8">
        <w:t xml:space="preserve">FORWARD: In her sleep, </w:t>
      </w:r>
      <w:proofErr w:type="spellStart"/>
      <w:r w:rsidRPr="00632FF8">
        <w:t>Nomsa</w:t>
      </w:r>
      <w:proofErr w:type="spellEnd"/>
      <w:r w:rsidRPr="00632FF8">
        <w:t xml:space="preserve"> dreams that she is in trouble, trapped in the dark and that </w:t>
      </w:r>
      <w:proofErr w:type="spellStart"/>
      <w:r w:rsidRPr="00632FF8">
        <w:t>Themba</w:t>
      </w:r>
      <w:proofErr w:type="spellEnd"/>
      <w:r w:rsidRPr="00632FF8">
        <w:t xml:space="preserve"> comes to rescue her, this time looking sober.</w:t>
      </w:r>
    </w:p>
    <w:p w:rsidR="003E5BD9" w:rsidRPr="00632FF8" w:rsidRDefault="003E5BD9" w:rsidP="003E5BD9">
      <w:pPr>
        <w:jc w:val="both"/>
      </w:pPr>
      <w:r w:rsidRPr="00632FF8">
        <w:t xml:space="preserve">FLASHBACK: In the classroom </w:t>
      </w:r>
      <w:proofErr w:type="spellStart"/>
      <w:r w:rsidRPr="00632FF8">
        <w:t>Themba</w:t>
      </w:r>
      <w:proofErr w:type="spellEnd"/>
      <w:r w:rsidRPr="00632FF8">
        <w:t xml:space="preserve"> stops and looks at </w:t>
      </w:r>
      <w:proofErr w:type="spellStart"/>
      <w:r w:rsidRPr="00632FF8">
        <w:t>Nomsa</w:t>
      </w:r>
      <w:proofErr w:type="spellEnd"/>
      <w:r w:rsidRPr="00632FF8">
        <w:t>, a naïve</w:t>
      </w:r>
      <w:r>
        <w:t>-</w:t>
      </w:r>
      <w:r w:rsidRPr="00632FF8">
        <w:t>looking girl with braided hair and a slender frame.</w:t>
      </w:r>
      <w:r>
        <w:t xml:space="preserve"> </w:t>
      </w:r>
      <w:r w:rsidRPr="00632FF8">
        <w:t>FLASH</w:t>
      </w:r>
      <w:r>
        <w:t xml:space="preserve"> </w:t>
      </w:r>
      <w:r w:rsidRPr="00632FF8">
        <w:t xml:space="preserve">FOWARD: </w:t>
      </w:r>
      <w:proofErr w:type="spellStart"/>
      <w:r w:rsidRPr="00632FF8">
        <w:t>Nomsa</w:t>
      </w:r>
      <w:proofErr w:type="spellEnd"/>
      <w:r w:rsidRPr="00632FF8">
        <w:t xml:space="preserve"> sits up from her bed and sees that her window is open. As she makes to close it, she hears an eerie sound again. She reassures herself with herself reciting her clan-names, and as she turns the handle, she sees a pair of eyes looking back. She screams and faints.</w:t>
      </w:r>
    </w:p>
    <w:p w:rsidR="003E5BD9" w:rsidRPr="00632FF8" w:rsidRDefault="003E5BD9" w:rsidP="003E5BD9">
      <w:pPr>
        <w:jc w:val="both"/>
      </w:pPr>
      <w:proofErr w:type="spellStart"/>
      <w:r w:rsidRPr="00632FF8">
        <w:lastRenderedPageBreak/>
        <w:t>Themba</w:t>
      </w:r>
      <w:proofErr w:type="spellEnd"/>
      <w:r w:rsidRPr="00632FF8">
        <w:t xml:space="preserve"> overhears rumours at a bar about the new teacher, </w:t>
      </w:r>
      <w:proofErr w:type="spellStart"/>
      <w:r w:rsidRPr="00632FF8">
        <w:t>Nomsa</w:t>
      </w:r>
      <w:proofErr w:type="spellEnd"/>
      <w:r w:rsidRPr="00632FF8">
        <w:t>, having</w:t>
      </w:r>
      <w:r>
        <w:t xml:space="preserve"> </w:t>
      </w:r>
      <w:r w:rsidRPr="00632FF8">
        <w:t xml:space="preserve">a love affair with his friend, </w:t>
      </w:r>
      <w:proofErr w:type="spellStart"/>
      <w:r w:rsidRPr="00632FF8">
        <w:t>Velesazi</w:t>
      </w:r>
      <w:proofErr w:type="spellEnd"/>
      <w:r w:rsidRPr="00632FF8">
        <w:t>. He leaves the bar</w:t>
      </w:r>
      <w:r>
        <w:t xml:space="preserve"> </w:t>
      </w:r>
      <w:r w:rsidRPr="00632FF8">
        <w:t>without saying.</w:t>
      </w:r>
      <w:r>
        <w:t xml:space="preserve"> </w:t>
      </w:r>
      <w:proofErr w:type="spellStart"/>
      <w:r w:rsidRPr="00632FF8">
        <w:t>Nongendi</w:t>
      </w:r>
      <w:proofErr w:type="spellEnd"/>
      <w:r w:rsidRPr="00632FF8">
        <w:t xml:space="preserve"> reads a letter from the Johannesburg court commissioner about </w:t>
      </w:r>
      <w:proofErr w:type="spellStart"/>
      <w:r w:rsidRPr="00632FF8">
        <w:t>Velesazi</w:t>
      </w:r>
      <w:proofErr w:type="spellEnd"/>
      <w:r w:rsidRPr="00632FF8">
        <w:t xml:space="preserve"> by a river. She finds a revolver gun.</w:t>
      </w:r>
      <w:r>
        <w:t xml:space="preserve"> </w:t>
      </w:r>
      <w:r w:rsidRPr="00632FF8">
        <w:t>FLASH</w:t>
      </w:r>
      <w:r>
        <w:t xml:space="preserve"> </w:t>
      </w:r>
      <w:r w:rsidRPr="00632FF8">
        <w:t xml:space="preserve">FORWARD: Back at her house, </w:t>
      </w:r>
      <w:proofErr w:type="spellStart"/>
      <w:r w:rsidRPr="00632FF8">
        <w:t>Nongendi</w:t>
      </w:r>
      <w:proofErr w:type="spellEnd"/>
      <w:r w:rsidRPr="00632FF8">
        <w:t xml:space="preserve"> latches on to her bed covers and vows to destroy the teacher who has come between her and the love of her life, </w:t>
      </w:r>
      <w:proofErr w:type="spellStart"/>
      <w:r w:rsidRPr="00632FF8">
        <w:t>Themba</w:t>
      </w:r>
      <w:proofErr w:type="spellEnd"/>
      <w:r w:rsidRPr="00632FF8">
        <w:t>. She looks at the revolver gun.</w:t>
      </w:r>
    </w:p>
    <w:p w:rsidR="003E5BD9" w:rsidRPr="00632FF8" w:rsidRDefault="003E5BD9" w:rsidP="003E5BD9">
      <w:pPr>
        <w:jc w:val="both"/>
      </w:pPr>
      <w:r w:rsidRPr="00632FF8">
        <w:t xml:space="preserve">FLASHBACK: In the classroom </w:t>
      </w:r>
      <w:proofErr w:type="spellStart"/>
      <w:r w:rsidRPr="00632FF8">
        <w:t>Themba</w:t>
      </w:r>
      <w:proofErr w:type="spellEnd"/>
      <w:r>
        <w:t xml:space="preserve"> </w:t>
      </w:r>
      <w:r w:rsidRPr="00632FF8">
        <w:t xml:space="preserve">tells </w:t>
      </w:r>
      <w:proofErr w:type="spellStart"/>
      <w:r w:rsidRPr="00632FF8">
        <w:t>Nomsa</w:t>
      </w:r>
      <w:proofErr w:type="spellEnd"/>
      <w:r w:rsidRPr="00632FF8">
        <w:t xml:space="preserve"> that whenever a </w:t>
      </w:r>
      <w:r>
        <w:t xml:space="preserve">good </w:t>
      </w:r>
      <w:r w:rsidRPr="00632FF8">
        <w:t>woman leads, a man will follow and he has decided to follow her back to their home village, in the Cape Province.</w:t>
      </w:r>
      <w:r>
        <w:t xml:space="preserve"> </w:t>
      </w:r>
      <w:proofErr w:type="spellStart"/>
      <w:r w:rsidRPr="00632FF8">
        <w:t>Nomsa</w:t>
      </w:r>
      <w:proofErr w:type="spellEnd"/>
      <w:r w:rsidRPr="00632FF8">
        <w:t>, caught by surprise</w:t>
      </w:r>
      <w:r>
        <w:t xml:space="preserve">, </w:t>
      </w:r>
      <w:r w:rsidRPr="00632FF8">
        <w:t>becomes speechless.</w:t>
      </w:r>
      <w:r>
        <w:t xml:space="preserve"> </w:t>
      </w:r>
      <w:proofErr w:type="spellStart"/>
      <w:r w:rsidRPr="00632FF8">
        <w:t>Nongendi</w:t>
      </w:r>
      <w:proofErr w:type="spellEnd"/>
      <w:r w:rsidRPr="00632FF8">
        <w:t xml:space="preserve"> eavesdrops behind the door.</w:t>
      </w:r>
    </w:p>
    <w:p w:rsidR="003E5BD9" w:rsidRPr="00632FF8" w:rsidRDefault="003E5BD9" w:rsidP="003E5BD9">
      <w:pPr>
        <w:jc w:val="both"/>
      </w:pPr>
      <w:r w:rsidRPr="00632FF8">
        <w:t xml:space="preserve">At the train station, with her luggage bags, </w:t>
      </w:r>
      <w:proofErr w:type="spellStart"/>
      <w:r w:rsidRPr="00632FF8">
        <w:t>Nomsa</w:t>
      </w:r>
      <w:proofErr w:type="spellEnd"/>
      <w:r>
        <w:t xml:space="preserve"> </w:t>
      </w:r>
      <w:r w:rsidRPr="00632FF8">
        <w:t xml:space="preserve">anxiously awaits on </w:t>
      </w:r>
      <w:proofErr w:type="spellStart"/>
      <w:r w:rsidRPr="00632FF8">
        <w:t>Themba</w:t>
      </w:r>
      <w:proofErr w:type="spellEnd"/>
      <w:r w:rsidRPr="00632FF8">
        <w:t xml:space="preserve"> to arrive.</w:t>
      </w:r>
      <w:r>
        <w:t xml:space="preserve"> </w:t>
      </w:r>
      <w:r w:rsidRPr="00632FF8">
        <w:t xml:space="preserve">A shadow </w:t>
      </w:r>
      <w:r>
        <w:t>moves</w:t>
      </w:r>
      <w:r w:rsidRPr="00632FF8">
        <w:t xml:space="preserve"> inside</w:t>
      </w:r>
      <w:r>
        <w:t xml:space="preserve"> </w:t>
      </w:r>
      <w:proofErr w:type="spellStart"/>
      <w:r w:rsidRPr="00632FF8">
        <w:t>Themba’s</w:t>
      </w:r>
      <w:proofErr w:type="spellEnd"/>
      <w:r w:rsidRPr="00632FF8">
        <w:t xml:space="preserve"> house, as a stalker’s hand appears from the window holding a revolver gun. The shadow is shot from the back and falls onto the ground.</w:t>
      </w:r>
    </w:p>
    <w:p w:rsidR="003E5BD9" w:rsidRPr="00632FF8" w:rsidRDefault="003E5BD9" w:rsidP="003E5BD9">
      <w:pPr>
        <w:jc w:val="both"/>
      </w:pPr>
      <w:r w:rsidRPr="00632FF8">
        <w:t xml:space="preserve">A male figure approaches </w:t>
      </w:r>
      <w:proofErr w:type="spellStart"/>
      <w:r w:rsidRPr="00632FF8">
        <w:t>Nomsa</w:t>
      </w:r>
      <w:proofErr w:type="spellEnd"/>
      <w:r w:rsidRPr="00632FF8">
        <w:t>, but cannot walk properly.</w:t>
      </w:r>
      <w:r>
        <w:t xml:space="preserve"> </w:t>
      </w:r>
      <w:proofErr w:type="spellStart"/>
      <w:r w:rsidRPr="00632FF8">
        <w:t>Nomsa</w:t>
      </w:r>
      <w:proofErr w:type="spellEnd"/>
      <w:r w:rsidRPr="00632FF8">
        <w:t xml:space="preserve"> notices blood, as the figure drops to the ground. </w:t>
      </w:r>
      <w:proofErr w:type="spellStart"/>
      <w:r w:rsidRPr="00632FF8">
        <w:t>Nomsa</w:t>
      </w:r>
      <w:proofErr w:type="spellEnd"/>
      <w:r w:rsidRPr="00632FF8">
        <w:t xml:space="preserve"> gasps and screams, “</w:t>
      </w:r>
      <w:proofErr w:type="spellStart"/>
      <w:r w:rsidRPr="00632FF8">
        <w:t>Themba</w:t>
      </w:r>
      <w:proofErr w:type="spellEnd"/>
      <w:proofErr w:type="gramStart"/>
      <w:r>
        <w:t>!</w:t>
      </w:r>
      <w:r w:rsidRPr="00632FF8">
        <w:t>,</w:t>
      </w:r>
      <w:proofErr w:type="gramEnd"/>
      <w:r w:rsidRPr="00632FF8">
        <w:t>”</w:t>
      </w:r>
      <w:r>
        <w:t xml:space="preserve"> </w:t>
      </w:r>
      <w:r w:rsidRPr="00632FF8">
        <w:t xml:space="preserve">as she rushes to see who it is. She pushes through a crowd and sees the wounded </w:t>
      </w:r>
      <w:proofErr w:type="spellStart"/>
      <w:r w:rsidRPr="00632FF8">
        <w:t>Velesazi</w:t>
      </w:r>
      <w:proofErr w:type="spellEnd"/>
      <w:r w:rsidRPr="00632FF8">
        <w:t>. She screams for help, when</w:t>
      </w:r>
      <w:r>
        <w:t xml:space="preserve"> </w:t>
      </w:r>
      <w:proofErr w:type="spellStart"/>
      <w:r w:rsidRPr="00632FF8">
        <w:t>Velesazi</w:t>
      </w:r>
      <w:proofErr w:type="spellEnd"/>
      <w:r>
        <w:t xml:space="preserve"> </w:t>
      </w:r>
      <w:r w:rsidRPr="00632FF8">
        <w:t>tells her it is too late.</w:t>
      </w:r>
      <w:r>
        <w:t xml:space="preserve"> </w:t>
      </w:r>
      <w:proofErr w:type="spellStart"/>
      <w:r w:rsidRPr="00632FF8">
        <w:t>Themba</w:t>
      </w:r>
      <w:proofErr w:type="spellEnd"/>
      <w:r w:rsidRPr="00632FF8">
        <w:t xml:space="preserve"> embraces </w:t>
      </w:r>
      <w:proofErr w:type="spellStart"/>
      <w:r w:rsidRPr="00632FF8">
        <w:t>Nomsa</w:t>
      </w:r>
      <w:proofErr w:type="spellEnd"/>
      <w:r w:rsidRPr="00632FF8">
        <w:t xml:space="preserve"> from behind and she is relieved to see him. </w:t>
      </w:r>
      <w:proofErr w:type="spellStart"/>
      <w:r w:rsidRPr="00632FF8">
        <w:t>Themba</w:t>
      </w:r>
      <w:proofErr w:type="spellEnd"/>
      <w:r w:rsidRPr="00632FF8">
        <w:t xml:space="preserve"> tries to calm her down, but </w:t>
      </w:r>
      <w:proofErr w:type="spellStart"/>
      <w:r w:rsidRPr="00632FF8">
        <w:t>Nomsa</w:t>
      </w:r>
      <w:proofErr w:type="spellEnd"/>
      <w:r w:rsidRPr="00632FF8">
        <w:t xml:space="preserve"> breaks to tears, as </w:t>
      </w:r>
      <w:proofErr w:type="spellStart"/>
      <w:r w:rsidRPr="00632FF8">
        <w:t>Velesazi</w:t>
      </w:r>
      <w:proofErr w:type="spellEnd"/>
      <w:r>
        <w:t xml:space="preserve"> takes </w:t>
      </w:r>
      <w:r w:rsidRPr="00632FF8">
        <w:t>his last breath.</w:t>
      </w:r>
    </w:p>
    <w:p w:rsidR="003E5BD9" w:rsidRPr="00632FF8" w:rsidRDefault="003E5BD9" w:rsidP="003E5BD9">
      <w:pPr>
        <w:jc w:val="both"/>
      </w:pPr>
      <w:r w:rsidRPr="00632FF8">
        <w:t xml:space="preserve">Inside the train to the Cape Province, </w:t>
      </w:r>
      <w:proofErr w:type="spellStart"/>
      <w:r w:rsidRPr="00632FF8">
        <w:t>Themba</w:t>
      </w:r>
      <w:proofErr w:type="spellEnd"/>
      <w:r w:rsidRPr="00632FF8">
        <w:t xml:space="preserve"> and </w:t>
      </w:r>
      <w:proofErr w:type="spellStart"/>
      <w:r w:rsidRPr="00632FF8">
        <w:t>Nomsa</w:t>
      </w:r>
      <w:proofErr w:type="spellEnd"/>
      <w:r>
        <w:t xml:space="preserve"> </w:t>
      </w:r>
      <w:r w:rsidRPr="00632FF8">
        <w:t>study each other.</w:t>
      </w:r>
      <w:r>
        <w:t xml:space="preserve"> </w:t>
      </w:r>
      <w:r w:rsidRPr="00632FF8">
        <w:t xml:space="preserve">VOICE OVER: </w:t>
      </w:r>
      <w:proofErr w:type="spellStart"/>
      <w:r w:rsidRPr="00632FF8">
        <w:t>Themba’s</w:t>
      </w:r>
      <w:proofErr w:type="spellEnd"/>
      <w:r w:rsidRPr="00632FF8">
        <w:t xml:space="preserve"> father tells </w:t>
      </w:r>
      <w:proofErr w:type="spellStart"/>
      <w:r w:rsidRPr="00632FF8">
        <w:t>Nomsa’s</w:t>
      </w:r>
      <w:proofErr w:type="spellEnd"/>
      <w:r w:rsidRPr="00632FF8">
        <w:t xml:space="preserve"> father that</w:t>
      </w:r>
      <w:r>
        <w:t xml:space="preserve"> </w:t>
      </w:r>
      <w:proofErr w:type="spellStart"/>
      <w:r w:rsidRPr="00632FF8">
        <w:t>Themba</w:t>
      </w:r>
      <w:proofErr w:type="spellEnd"/>
      <w:r w:rsidRPr="00632FF8">
        <w:t xml:space="preserve"> must take part in World War One, and stresses that he cannot refuse his father and his duty to his clan. </w:t>
      </w:r>
      <w:proofErr w:type="spellStart"/>
      <w:r w:rsidRPr="00632FF8">
        <w:t>Nomsa’s</w:t>
      </w:r>
      <w:proofErr w:type="spellEnd"/>
      <w:r w:rsidRPr="00632FF8">
        <w:t xml:space="preserve"> father says</w:t>
      </w:r>
      <w:r>
        <w:t xml:space="preserve"> </w:t>
      </w:r>
      <w:r w:rsidRPr="00632FF8">
        <w:t xml:space="preserve">he knows that </w:t>
      </w:r>
      <w:proofErr w:type="spellStart"/>
      <w:r w:rsidRPr="00632FF8">
        <w:t>Themba</w:t>
      </w:r>
      <w:proofErr w:type="spellEnd"/>
      <w:r w:rsidRPr="00632FF8">
        <w:t xml:space="preserve"> is brave, but will not break his daughter’s heart by sending him to war. The train disappears into the fields.</w:t>
      </w:r>
    </w:p>
    <w:p w:rsidR="003E5BD9" w:rsidRDefault="003E5BD9" w:rsidP="003E5BD9">
      <w:pPr>
        <w:pStyle w:val="Heading2"/>
        <w:jc w:val="both"/>
      </w:pPr>
      <w:bookmarkStart w:id="10" w:name="_Toc453276146"/>
      <w:r>
        <w:t>CONCLUSION</w:t>
      </w:r>
      <w:bookmarkEnd w:id="10"/>
    </w:p>
    <w:p w:rsidR="003E5BD9" w:rsidRDefault="003E5BD9" w:rsidP="003E5BD9">
      <w:pPr>
        <w:jc w:val="both"/>
        <w:rPr>
          <w:rFonts w:ascii="Century Gothic" w:hAnsi="Century Gothic"/>
        </w:rPr>
      </w:pPr>
      <w:r>
        <w:rPr>
          <w:rFonts w:ascii="Century Gothic" w:hAnsi="Century Gothic"/>
        </w:rPr>
        <w:t>I wish to propose the above teleplay as the first project to settle anxieties about the future of ‘vernacular writing’ in South Africa (</w:t>
      </w:r>
      <w:proofErr w:type="spellStart"/>
      <w:r>
        <w:rPr>
          <w:rFonts w:ascii="Century Gothic" w:hAnsi="Century Gothic"/>
        </w:rPr>
        <w:t>Mokoena</w:t>
      </w:r>
      <w:proofErr w:type="spellEnd"/>
      <w:r>
        <w:rPr>
          <w:rFonts w:ascii="Century Gothic" w:hAnsi="Century Gothic"/>
        </w:rPr>
        <w:t>, 2011). I see the project putting Xhosa classical books on the map, alongside English Renaissance Literature that is often adapted into Drama.</w:t>
      </w:r>
    </w:p>
    <w:p w:rsidR="003E5BD9" w:rsidRPr="00EE7C41" w:rsidRDefault="003E5BD9" w:rsidP="003E5BD9">
      <w:pPr>
        <w:pStyle w:val="Heading1"/>
      </w:pPr>
      <w:bookmarkStart w:id="11" w:name="_Toc453276147"/>
      <w:r>
        <w:t>In closing, I offer this report as a response to</w:t>
      </w:r>
      <w:r w:rsidRPr="00314E8B">
        <w:t xml:space="preserve"> SABC</w:t>
      </w:r>
      <w:r>
        <w:t>’s current plans for community outreaches.</w:t>
      </w:r>
      <w:bookmarkEnd w:id="11"/>
    </w:p>
    <w:p w:rsidR="003E5BD9" w:rsidRDefault="003E5BD9" w:rsidP="003E5BD9">
      <w:pPr>
        <w:pStyle w:val="Heading2"/>
      </w:pPr>
      <w:bookmarkStart w:id="12" w:name="_Toc453276148"/>
      <w:r>
        <w:rPr>
          <w:rStyle w:val="Heading4Char"/>
        </w:rPr>
        <w:t>For Budget Information, please C</w:t>
      </w:r>
      <w:r w:rsidRPr="006F1184">
        <w:rPr>
          <w:rStyle w:val="Heading4Char"/>
        </w:rPr>
        <w:t xml:space="preserve">ontact: </w:t>
      </w:r>
      <w:hyperlink r:id="rId7" w:history="1">
        <w:r w:rsidRPr="00FF1B54">
          <w:rPr>
            <w:rStyle w:val="Hyperlink"/>
          </w:rPr>
          <w:t>unomsa.kagbsinxo@gmail.com</w:t>
        </w:r>
        <w:bookmarkEnd w:id="12"/>
      </w:hyperlink>
    </w:p>
    <w:p w:rsidR="003E5BD9" w:rsidRDefault="003E5BD9" w:rsidP="003E5BD9">
      <w:pPr>
        <w:rPr>
          <w:rFonts w:asciiTheme="majorHAnsi" w:eastAsiaTheme="majorEastAsia" w:hAnsiTheme="majorHAnsi" w:cstheme="majorBidi"/>
          <w:b/>
          <w:bCs/>
          <w:color w:val="4F81BD" w:themeColor="accent1"/>
          <w:sz w:val="26"/>
          <w:szCs w:val="26"/>
        </w:rPr>
      </w:pPr>
      <w:r>
        <w:br w:type="page"/>
      </w:r>
    </w:p>
    <w:p w:rsidR="003E5BD9" w:rsidRDefault="003E5BD9" w:rsidP="003E5BD9">
      <w:pPr>
        <w:pStyle w:val="Heading2"/>
      </w:pPr>
      <w:bookmarkStart w:id="13" w:name="_Toc453276149"/>
      <w:r>
        <w:lastRenderedPageBreak/>
        <w:t>BIBLIOGRAPHY</w:t>
      </w:r>
      <w:bookmarkEnd w:id="13"/>
    </w:p>
    <w:p w:rsidR="003E5BD9" w:rsidRPr="00C939FB"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Agrawal</w:t>
      </w:r>
      <w:proofErr w:type="spellEnd"/>
      <w:r w:rsidRPr="00C939FB">
        <w:rPr>
          <w:rFonts w:ascii="Century Gothic" w:eastAsia="MS Gothic" w:hAnsi="Century Gothic" w:cs="Tahoma"/>
          <w:lang w:val="en-US"/>
        </w:rPr>
        <w:t>, A. 1996.</w:t>
      </w:r>
      <w:r w:rsidRPr="00337E9B">
        <w:rPr>
          <w:rFonts w:ascii="Century Gothic" w:eastAsia="MS Gothic" w:hAnsi="Century Gothic" w:cs="Tahoma"/>
          <w:i/>
          <w:lang w:val="en-US"/>
        </w:rPr>
        <w:t>Poststructuralist Approaches to Development: Some Critical Reflections. Peace &amp; Change, Vol. 21 (4) October 1996</w:t>
      </w:r>
      <w:r w:rsidRPr="00C939FB">
        <w:rPr>
          <w:rFonts w:ascii="Century Gothic" w:eastAsia="MS Gothic" w:hAnsi="Century Gothic" w:cs="Tahoma"/>
          <w:lang w:val="en-US"/>
        </w:rPr>
        <w:t xml:space="preserve">. </w:t>
      </w:r>
      <w:proofErr w:type="gramStart"/>
      <w:r w:rsidRPr="00C939FB">
        <w:rPr>
          <w:rFonts w:ascii="Century Gothic" w:eastAsia="MS Gothic" w:hAnsi="Century Gothic" w:cs="Tahoma"/>
          <w:lang w:val="en-US"/>
        </w:rPr>
        <w:t>464-477</w:t>
      </w:r>
      <w:r>
        <w:rPr>
          <w:rFonts w:ascii="Century Gothic" w:eastAsia="MS Gothic" w:hAnsi="Century Gothic" w:cs="Tahoma"/>
          <w:lang w:val="en-US"/>
        </w:rPr>
        <w:t>.</w:t>
      </w:r>
      <w:proofErr w:type="gramEnd"/>
    </w:p>
    <w:p w:rsidR="003E5BD9"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Arce</w:t>
      </w:r>
      <w:proofErr w:type="spellEnd"/>
      <w:r w:rsidRPr="00C939FB">
        <w:rPr>
          <w:rFonts w:ascii="Century Gothic" w:eastAsia="MS Gothic" w:hAnsi="Century Gothic" w:cs="Tahoma"/>
          <w:lang w:val="en-US"/>
        </w:rPr>
        <w:t>, A. &amp; Long, N. (</w:t>
      </w:r>
      <w:proofErr w:type="spellStart"/>
      <w:proofErr w:type="gramStart"/>
      <w:r w:rsidRPr="00C939FB">
        <w:rPr>
          <w:rFonts w:ascii="Century Gothic" w:eastAsia="MS Gothic" w:hAnsi="Century Gothic" w:cs="Tahoma"/>
          <w:lang w:val="en-US"/>
        </w:rPr>
        <w:t>eds</w:t>
      </w:r>
      <w:proofErr w:type="spellEnd"/>
      <w:proofErr w:type="gramEnd"/>
      <w:r w:rsidRPr="00C939FB">
        <w:rPr>
          <w:rFonts w:ascii="Century Gothic" w:eastAsia="MS Gothic" w:hAnsi="Century Gothic" w:cs="Tahoma"/>
          <w:lang w:val="en-US"/>
        </w:rPr>
        <w:t xml:space="preserve">), 2000. </w:t>
      </w:r>
      <w:r w:rsidRPr="00337E9B">
        <w:rPr>
          <w:rFonts w:ascii="Century Gothic" w:eastAsia="MS Gothic" w:hAnsi="Century Gothic" w:cs="Tahoma"/>
          <w:i/>
          <w:lang w:val="en-US"/>
        </w:rPr>
        <w:t>Anthropology, development and modernity</w:t>
      </w:r>
      <w:r w:rsidRPr="00C939FB">
        <w:rPr>
          <w:rFonts w:ascii="Century Gothic" w:eastAsia="MS Gothic" w:hAnsi="Century Gothic" w:cs="Tahoma"/>
          <w:lang w:val="en-US"/>
        </w:rPr>
        <w:t xml:space="preserve">, London: </w:t>
      </w:r>
      <w:proofErr w:type="spellStart"/>
      <w:r w:rsidRPr="00C939FB">
        <w:rPr>
          <w:rFonts w:ascii="Century Gothic" w:eastAsia="MS Gothic" w:hAnsi="Century Gothic" w:cs="Tahoma"/>
          <w:lang w:val="en-US"/>
        </w:rPr>
        <w:t>Routledge</w:t>
      </w:r>
      <w:proofErr w:type="spellEnd"/>
      <w:r w:rsidRPr="00C939FB">
        <w:rPr>
          <w:rFonts w:ascii="Century Gothic" w:eastAsia="MS Gothic" w:hAnsi="Century Gothic" w:cs="Tahoma"/>
          <w:lang w:val="en-US"/>
        </w:rPr>
        <w:t>.</w:t>
      </w:r>
    </w:p>
    <w:p w:rsidR="003E5BD9" w:rsidRPr="00C939FB" w:rsidRDefault="003E5BD9" w:rsidP="003E5BD9">
      <w:pPr>
        <w:jc w:val="both"/>
        <w:rPr>
          <w:rFonts w:ascii="Century Gothic" w:eastAsia="MS Gothic" w:hAnsi="Century Gothic" w:cs="Tahoma"/>
          <w:lang w:val="en-US"/>
        </w:rPr>
      </w:pPr>
      <w:proofErr w:type="spellStart"/>
      <w:proofErr w:type="gramStart"/>
      <w:r w:rsidRPr="00C939FB">
        <w:rPr>
          <w:rFonts w:ascii="Century Gothic" w:eastAsia="MS Gothic" w:hAnsi="Century Gothic" w:cs="Tahoma"/>
          <w:lang w:val="en-US"/>
        </w:rPr>
        <w:t>Boal</w:t>
      </w:r>
      <w:proofErr w:type="spellEnd"/>
      <w:r w:rsidRPr="00C939FB">
        <w:rPr>
          <w:rFonts w:ascii="Century Gothic" w:eastAsia="MS Gothic" w:hAnsi="Century Gothic" w:cs="Tahoma"/>
          <w:lang w:val="en-US"/>
        </w:rPr>
        <w:t xml:space="preserve">, A. </w:t>
      </w:r>
      <w:r w:rsidRPr="00337E9B">
        <w:rPr>
          <w:rFonts w:ascii="Century Gothic" w:eastAsia="MS Gothic" w:hAnsi="Century Gothic" w:cs="Tahoma"/>
          <w:i/>
          <w:lang w:val="en-US"/>
        </w:rPr>
        <w:t>Theatre of the Oppressed</w:t>
      </w:r>
      <w:r w:rsidRPr="00C939FB">
        <w:rPr>
          <w:rFonts w:ascii="Century Gothic" w:eastAsia="MS Gothic" w:hAnsi="Century Gothic" w:cs="Tahoma"/>
          <w:lang w:val="en-US"/>
        </w:rPr>
        <w:t>.</w:t>
      </w:r>
      <w:proofErr w:type="gramEnd"/>
      <w:r w:rsidRPr="00C939FB">
        <w:rPr>
          <w:rFonts w:ascii="Century Gothic" w:eastAsia="MS Gothic" w:hAnsi="Century Gothic" w:cs="Tahoma"/>
          <w:lang w:val="en-US"/>
        </w:rPr>
        <w:t xml:space="preserve"> Pluto Press. London. 1999.</w:t>
      </w:r>
    </w:p>
    <w:p w:rsidR="003E5BD9"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Bronte, C. 2000. </w:t>
      </w:r>
      <w:r w:rsidRPr="00337E9B">
        <w:rPr>
          <w:rFonts w:ascii="Century Gothic" w:eastAsia="MS Gothic" w:hAnsi="Century Gothic" w:cs="Tahoma"/>
          <w:i/>
          <w:lang w:val="en-US"/>
        </w:rPr>
        <w:t>Jane Eyre: Third Edition</w:t>
      </w:r>
      <w:r w:rsidRPr="00C939FB">
        <w:rPr>
          <w:rFonts w:ascii="Century Gothic" w:eastAsia="MS Gothic" w:hAnsi="Century Gothic" w:cs="Tahoma"/>
          <w:lang w:val="en-US"/>
        </w:rPr>
        <w:t>. Dunn, R.J. (Ed.). New York: W.W. Norton.</w:t>
      </w:r>
    </w:p>
    <w:p w:rsidR="003E5BD9" w:rsidRPr="00C939FB"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Bronfenbrenner</w:t>
      </w:r>
      <w:proofErr w:type="spellEnd"/>
      <w:r w:rsidRPr="00C939FB">
        <w:rPr>
          <w:rFonts w:ascii="Century Gothic" w:eastAsia="MS Gothic" w:hAnsi="Century Gothic" w:cs="Tahoma"/>
          <w:lang w:val="en-US"/>
        </w:rPr>
        <w:t xml:space="preserve">, U. </w:t>
      </w:r>
      <w:r w:rsidRPr="00337E9B">
        <w:rPr>
          <w:rFonts w:ascii="Century Gothic" w:eastAsia="MS Gothic" w:hAnsi="Century Gothic" w:cs="Tahoma"/>
          <w:i/>
          <w:lang w:val="en-US"/>
        </w:rPr>
        <w:t xml:space="preserve">Ecological Models of Human Development. </w:t>
      </w:r>
      <w:proofErr w:type="gramStart"/>
      <w:r w:rsidRPr="00337E9B">
        <w:rPr>
          <w:rFonts w:ascii="Century Gothic" w:eastAsia="MS Gothic" w:hAnsi="Century Gothic" w:cs="Tahoma"/>
          <w:i/>
          <w:lang w:val="en-US"/>
        </w:rPr>
        <w:t>In international encyclopedia of education, vol.3.</w:t>
      </w:r>
      <w:proofErr w:type="gramEnd"/>
      <w:r>
        <w:rPr>
          <w:rFonts w:ascii="Century Gothic" w:eastAsia="MS Gothic" w:hAnsi="Century Gothic" w:cs="Tahoma"/>
          <w:i/>
          <w:lang w:val="en-US"/>
        </w:rPr>
        <w:t xml:space="preserve"> </w:t>
      </w:r>
      <w:proofErr w:type="gramStart"/>
      <w:r w:rsidRPr="00337E9B">
        <w:rPr>
          <w:rFonts w:ascii="Century Gothic" w:eastAsia="MS Gothic" w:hAnsi="Century Gothic" w:cs="Tahoma"/>
          <w:i/>
          <w:lang w:val="en-US"/>
        </w:rPr>
        <w:t>(Second Edition).</w:t>
      </w:r>
      <w:r w:rsidRPr="00C939FB">
        <w:rPr>
          <w:rFonts w:ascii="Century Gothic" w:eastAsia="MS Gothic" w:hAnsi="Century Gothic" w:cs="Tahoma"/>
          <w:lang w:val="en-US"/>
        </w:rPr>
        <w:t>Elsevier Science Ltd. Oxford.</w:t>
      </w:r>
      <w:proofErr w:type="gramEnd"/>
      <w:r w:rsidRPr="00C939FB">
        <w:rPr>
          <w:rFonts w:ascii="Century Gothic" w:eastAsia="MS Gothic" w:hAnsi="Century Gothic" w:cs="Tahoma"/>
          <w:lang w:val="en-US"/>
        </w:rPr>
        <w:t xml:space="preserve"> 1994.</w:t>
      </w:r>
    </w:p>
    <w:p w:rsidR="003E5BD9" w:rsidRPr="00C939FB"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Broster</w:t>
      </w:r>
      <w:proofErr w:type="spellEnd"/>
      <w:r w:rsidRPr="00C939FB">
        <w:rPr>
          <w:rFonts w:ascii="Century Gothic" w:eastAsia="MS Gothic" w:hAnsi="Century Gothic" w:cs="Tahoma"/>
          <w:lang w:val="en-US"/>
        </w:rPr>
        <w:t xml:space="preserve">, J.A. </w:t>
      </w:r>
      <w:proofErr w:type="gramStart"/>
      <w:r w:rsidRPr="00337E9B">
        <w:rPr>
          <w:rFonts w:ascii="Century Gothic" w:eastAsia="MS Gothic" w:hAnsi="Century Gothic" w:cs="Tahoma"/>
          <w:i/>
          <w:lang w:val="en-US"/>
        </w:rPr>
        <w:t xml:space="preserve">The </w:t>
      </w:r>
      <w:proofErr w:type="spellStart"/>
      <w:r w:rsidRPr="00337E9B">
        <w:rPr>
          <w:rFonts w:ascii="Century Gothic" w:eastAsia="MS Gothic" w:hAnsi="Century Gothic" w:cs="Tahoma"/>
          <w:i/>
          <w:lang w:val="en-US"/>
        </w:rPr>
        <w:t>Thembu</w:t>
      </w:r>
      <w:proofErr w:type="spellEnd"/>
      <w:r w:rsidRPr="00C939FB">
        <w:rPr>
          <w:rFonts w:ascii="Century Gothic" w:eastAsia="MS Gothic" w:hAnsi="Century Gothic" w:cs="Tahoma"/>
          <w:lang w:val="en-US"/>
        </w:rPr>
        <w:t>.</w:t>
      </w:r>
      <w:proofErr w:type="gramEnd"/>
      <w:r>
        <w:rPr>
          <w:rFonts w:ascii="Century Gothic" w:eastAsia="MS Gothic" w:hAnsi="Century Gothic" w:cs="Tahoma"/>
          <w:lang w:val="en-US"/>
        </w:rPr>
        <w:t xml:space="preserve"> </w:t>
      </w:r>
      <w:proofErr w:type="spellStart"/>
      <w:proofErr w:type="gramStart"/>
      <w:r w:rsidRPr="00C939FB">
        <w:rPr>
          <w:rFonts w:ascii="Century Gothic" w:eastAsia="MS Gothic" w:hAnsi="Century Gothic" w:cs="Tahoma"/>
          <w:lang w:val="en-US"/>
        </w:rPr>
        <w:t>Purnell</w:t>
      </w:r>
      <w:proofErr w:type="spellEnd"/>
      <w:r w:rsidRPr="00C939FB">
        <w:rPr>
          <w:rFonts w:ascii="Century Gothic" w:eastAsia="MS Gothic" w:hAnsi="Century Gothic" w:cs="Tahoma"/>
          <w:lang w:val="en-US"/>
        </w:rPr>
        <w:t>.</w:t>
      </w:r>
      <w:proofErr w:type="gramEnd"/>
      <w:r w:rsidRPr="00C939FB">
        <w:rPr>
          <w:rFonts w:ascii="Century Gothic" w:eastAsia="MS Gothic" w:hAnsi="Century Gothic" w:cs="Tahoma"/>
          <w:lang w:val="en-US"/>
        </w:rPr>
        <w:t xml:space="preserve"> Cape Town. 1976.</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Campbell B. </w:t>
      </w:r>
      <w:r w:rsidRPr="00337E9B">
        <w:rPr>
          <w:rFonts w:ascii="Century Gothic" w:eastAsia="MS Gothic" w:hAnsi="Century Gothic" w:cs="Tahoma"/>
          <w:i/>
          <w:lang w:val="en-US"/>
        </w:rPr>
        <w:t>Whose Knowledge? Indigenous views on the Terms of Development Participation</w:t>
      </w:r>
      <w:r w:rsidRPr="00C939FB">
        <w:rPr>
          <w:rFonts w:ascii="Century Gothic" w:eastAsia="MS Gothic" w:hAnsi="Century Gothic" w:cs="Tahoma"/>
          <w:lang w:val="en-US"/>
        </w:rPr>
        <w:t xml:space="preserve">. </w:t>
      </w:r>
      <w:proofErr w:type="gramStart"/>
      <w:r w:rsidRPr="00C939FB">
        <w:rPr>
          <w:rFonts w:ascii="Century Gothic" w:eastAsia="MS Gothic" w:hAnsi="Century Gothic" w:cs="Tahoma"/>
          <w:lang w:val="en-US"/>
        </w:rPr>
        <w:t>ASA 2000</w:t>
      </w:r>
      <w:r>
        <w:rPr>
          <w:rFonts w:ascii="Century Gothic" w:eastAsia="MS Gothic" w:hAnsi="Century Gothic" w:cs="Tahoma"/>
          <w:lang w:val="en-US"/>
        </w:rPr>
        <w:t>.</w:t>
      </w:r>
      <w:proofErr w:type="gramEnd"/>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Cooke, B., &amp; Kothari, U., (</w:t>
      </w:r>
      <w:proofErr w:type="spellStart"/>
      <w:proofErr w:type="gramStart"/>
      <w:r w:rsidRPr="00C939FB">
        <w:rPr>
          <w:rFonts w:ascii="Century Gothic" w:eastAsia="MS Gothic" w:hAnsi="Century Gothic" w:cs="Tahoma"/>
          <w:lang w:val="en-US"/>
        </w:rPr>
        <w:t>eds</w:t>
      </w:r>
      <w:proofErr w:type="spellEnd"/>
      <w:proofErr w:type="gramEnd"/>
      <w:r w:rsidRPr="00C939FB">
        <w:rPr>
          <w:rFonts w:ascii="Century Gothic" w:eastAsia="MS Gothic" w:hAnsi="Century Gothic" w:cs="Tahoma"/>
          <w:lang w:val="en-US"/>
        </w:rPr>
        <w:t xml:space="preserve">) 2001. </w:t>
      </w:r>
      <w:r w:rsidRPr="00337E9B">
        <w:rPr>
          <w:rFonts w:ascii="Century Gothic" w:eastAsia="MS Gothic" w:hAnsi="Century Gothic" w:cs="Tahoma"/>
          <w:i/>
          <w:lang w:val="en-US"/>
        </w:rPr>
        <w:t xml:space="preserve">Participation: The New Tyranny? </w:t>
      </w:r>
      <w:r w:rsidRPr="00C939FB">
        <w:rPr>
          <w:rFonts w:ascii="Century Gothic" w:eastAsia="MS Gothic" w:hAnsi="Century Gothic" w:cs="Tahoma"/>
          <w:lang w:val="en-US"/>
        </w:rPr>
        <w:t>Zed Books: New York.</w:t>
      </w:r>
    </w:p>
    <w:p w:rsidR="003E5BD9" w:rsidRDefault="003E5BD9" w:rsidP="003E5BD9">
      <w:pPr>
        <w:jc w:val="both"/>
        <w:rPr>
          <w:rFonts w:ascii="Century Gothic" w:eastAsia="MS Gothic" w:hAnsi="Century Gothic" w:cs="Tahoma"/>
          <w:lang w:val="en-US"/>
        </w:rPr>
      </w:pPr>
      <w:proofErr w:type="gramStart"/>
      <w:r w:rsidRPr="00C939FB">
        <w:rPr>
          <w:rFonts w:ascii="Century Gothic" w:eastAsia="MS Gothic" w:hAnsi="Century Gothic" w:cs="Tahoma"/>
          <w:lang w:val="en-US"/>
        </w:rPr>
        <w:t>Crewe, E., &amp; Harrison, E. 1998.</w:t>
      </w:r>
      <w:proofErr w:type="gramEnd"/>
      <w:r>
        <w:rPr>
          <w:rFonts w:ascii="Century Gothic" w:eastAsia="MS Gothic" w:hAnsi="Century Gothic" w:cs="Tahoma"/>
          <w:lang w:val="en-US"/>
        </w:rPr>
        <w:t xml:space="preserve"> </w:t>
      </w:r>
      <w:proofErr w:type="gramStart"/>
      <w:r w:rsidRPr="00337E9B">
        <w:rPr>
          <w:rFonts w:ascii="Century Gothic" w:eastAsia="MS Gothic" w:hAnsi="Century Gothic" w:cs="Tahoma"/>
          <w:i/>
          <w:lang w:val="en-US"/>
        </w:rPr>
        <w:t>Whose</w:t>
      </w:r>
      <w:proofErr w:type="gramEnd"/>
      <w:r w:rsidRPr="00337E9B">
        <w:rPr>
          <w:rFonts w:ascii="Century Gothic" w:eastAsia="MS Gothic" w:hAnsi="Century Gothic" w:cs="Tahoma"/>
          <w:i/>
          <w:lang w:val="en-US"/>
        </w:rPr>
        <w:t xml:space="preserve"> Development? </w:t>
      </w:r>
      <w:proofErr w:type="gramStart"/>
      <w:r w:rsidRPr="00337E9B">
        <w:rPr>
          <w:rFonts w:ascii="Century Gothic" w:eastAsia="MS Gothic" w:hAnsi="Century Gothic" w:cs="Tahoma"/>
          <w:i/>
          <w:lang w:val="en-US"/>
        </w:rPr>
        <w:t>An Ethnography</w:t>
      </w:r>
      <w:proofErr w:type="gramEnd"/>
      <w:r w:rsidRPr="00337E9B">
        <w:rPr>
          <w:rFonts w:ascii="Century Gothic" w:eastAsia="MS Gothic" w:hAnsi="Century Gothic" w:cs="Tahoma"/>
          <w:i/>
          <w:lang w:val="en-US"/>
        </w:rPr>
        <w:t xml:space="preserve"> of Aid</w:t>
      </w:r>
      <w:r w:rsidRPr="00C939FB">
        <w:rPr>
          <w:rFonts w:ascii="Century Gothic" w:eastAsia="MS Gothic" w:hAnsi="Century Gothic" w:cs="Tahoma"/>
          <w:lang w:val="en-US"/>
        </w:rPr>
        <w:t>. London and New York: Zed Books.</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Eliot, T.S. </w:t>
      </w:r>
      <w:proofErr w:type="gramStart"/>
      <w:r w:rsidRPr="00337E9B">
        <w:rPr>
          <w:rFonts w:ascii="Century Gothic" w:eastAsia="MS Gothic" w:hAnsi="Century Gothic" w:cs="Tahoma"/>
          <w:i/>
          <w:lang w:val="en-US"/>
        </w:rPr>
        <w:t>The Complete Poems and Plays.</w:t>
      </w:r>
      <w:proofErr w:type="gramEnd"/>
      <w:r w:rsidRPr="00C939FB">
        <w:rPr>
          <w:rFonts w:ascii="Century Gothic" w:eastAsia="MS Gothic" w:hAnsi="Century Gothic" w:cs="Tahoma"/>
          <w:lang w:val="en-US"/>
        </w:rPr>
        <w:t xml:space="preserve"> 1969. London: Faber and Faber.</w:t>
      </w:r>
    </w:p>
    <w:p w:rsidR="003E5BD9" w:rsidRPr="00C939FB" w:rsidRDefault="003E5BD9" w:rsidP="003E5BD9">
      <w:pPr>
        <w:jc w:val="both"/>
        <w:rPr>
          <w:rFonts w:ascii="Century Gothic" w:eastAsia="MS Gothic" w:hAnsi="Century Gothic" w:cs="Tahoma"/>
          <w:lang w:val="en-US"/>
        </w:rPr>
      </w:pPr>
      <w:r w:rsidRPr="001130B1">
        <w:rPr>
          <w:rFonts w:ascii="Century Gothic" w:eastAsia="MS Gothic" w:hAnsi="Century Gothic" w:cs="Tahoma"/>
          <w:lang w:val="en-US"/>
        </w:rPr>
        <w:t xml:space="preserve">Ellison, R. </w:t>
      </w:r>
      <w:r w:rsidRPr="001130B1">
        <w:rPr>
          <w:rFonts w:ascii="Century Gothic" w:eastAsia="MS Gothic" w:hAnsi="Century Gothic" w:cs="Tahoma"/>
          <w:i/>
          <w:lang w:val="en-US"/>
        </w:rPr>
        <w:t>Invisible Man</w:t>
      </w:r>
      <w:r w:rsidRPr="001130B1">
        <w:rPr>
          <w:rFonts w:ascii="Century Gothic" w:eastAsia="MS Gothic" w:hAnsi="Century Gothic" w:cs="Tahoma"/>
          <w:lang w:val="en-US"/>
        </w:rPr>
        <w:t>. 2001. London: Penguin Modern Classics.</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Escobar, A., 1991. </w:t>
      </w:r>
      <w:r w:rsidRPr="00337E9B">
        <w:rPr>
          <w:rFonts w:ascii="Century Gothic" w:eastAsia="MS Gothic" w:hAnsi="Century Gothic" w:cs="Tahoma"/>
          <w:i/>
          <w:lang w:val="en-US"/>
        </w:rPr>
        <w:t>Anthropology and the Development Encounter: The Making and Marketing of Development Anthropology</w:t>
      </w:r>
      <w:r w:rsidRPr="00C939FB">
        <w:rPr>
          <w:rFonts w:ascii="Century Gothic" w:eastAsia="MS Gothic" w:hAnsi="Century Gothic" w:cs="Tahoma"/>
          <w:lang w:val="en-US"/>
        </w:rPr>
        <w:t>. American Ethnologist 18(4): pp 658-682</w:t>
      </w:r>
      <w:r>
        <w:rPr>
          <w:rFonts w:ascii="Century Gothic" w:eastAsia="MS Gothic" w:hAnsi="Century Gothic" w:cs="Tahoma"/>
          <w:lang w:val="en-US"/>
        </w:rPr>
        <w:t>.</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Escobar, A., 1995. </w:t>
      </w:r>
      <w:proofErr w:type="gramStart"/>
      <w:r w:rsidRPr="00337E9B">
        <w:rPr>
          <w:rFonts w:ascii="Century Gothic" w:eastAsia="MS Gothic" w:hAnsi="Century Gothic" w:cs="Tahoma"/>
          <w:i/>
          <w:lang w:val="en-US"/>
        </w:rPr>
        <w:t>Encountering Development.</w:t>
      </w:r>
      <w:proofErr w:type="gramEnd"/>
      <w:r>
        <w:rPr>
          <w:rFonts w:ascii="Century Gothic" w:eastAsia="MS Gothic" w:hAnsi="Century Gothic" w:cs="Tahoma"/>
          <w:i/>
          <w:lang w:val="en-US"/>
        </w:rPr>
        <w:t xml:space="preserve"> </w:t>
      </w:r>
      <w:r w:rsidRPr="00337E9B">
        <w:rPr>
          <w:rFonts w:ascii="Century Gothic" w:eastAsia="MS Gothic" w:hAnsi="Century Gothic" w:cs="Tahoma"/>
          <w:i/>
          <w:lang w:val="en-US"/>
        </w:rPr>
        <w:t>The making and unmaking of the Third World</w:t>
      </w:r>
      <w:r w:rsidRPr="00C939FB">
        <w:rPr>
          <w:rFonts w:ascii="Century Gothic" w:eastAsia="MS Gothic" w:hAnsi="Century Gothic" w:cs="Tahoma"/>
          <w:lang w:val="en-US"/>
        </w:rPr>
        <w:t>. Princeton: Princeton University Press.</w:t>
      </w:r>
    </w:p>
    <w:p w:rsidR="003E5BD9"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Field, S.P. 2004. </w:t>
      </w:r>
      <w:proofErr w:type="gramStart"/>
      <w:r w:rsidRPr="00337E9B">
        <w:rPr>
          <w:rFonts w:ascii="Century Gothic" w:eastAsia="MS Gothic" w:hAnsi="Century Gothic" w:cs="Tahoma"/>
          <w:i/>
          <w:lang w:val="en-US"/>
        </w:rPr>
        <w:t>Developing Dialogues: The Value of Oral History</w:t>
      </w:r>
      <w:r>
        <w:rPr>
          <w:rFonts w:ascii="Century Gothic" w:eastAsia="MS Gothic" w:hAnsi="Century Gothic" w:cs="Tahoma"/>
          <w:lang w:val="en-US"/>
        </w:rPr>
        <w:t xml:space="preserve"> </w:t>
      </w:r>
      <w:hyperlink r:id="rId8" w:history="1">
        <w:r w:rsidRPr="00F2230B">
          <w:rPr>
            <w:rStyle w:val="Hyperlink"/>
            <w:rFonts w:ascii="Century Gothic" w:eastAsia="MS Gothic" w:hAnsi="Century Gothic" w:cs="Tahoma"/>
            <w:lang w:val="en-US"/>
          </w:rPr>
          <w:t>http://greenplanet.eolss.net/cgi-bin/MsmGo.exe?grab_id=12981495&amp;EXTRA_ARG</w:t>
        </w:r>
      </w:hyperlink>
      <w:r w:rsidRPr="00F2230B">
        <w:rPr>
          <w:rFonts w:ascii="Century Gothic" w:eastAsia="MS Gothic" w:hAnsi="Century Gothic" w:cs="Tahoma"/>
          <w:lang w:val="en-US"/>
        </w:rPr>
        <w:t>.</w:t>
      </w:r>
      <w:proofErr w:type="gramEnd"/>
    </w:p>
    <w:p w:rsidR="003E5BD9"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Fitzgerald, F. Scott. 1950. </w:t>
      </w:r>
      <w:r w:rsidRPr="00337E9B">
        <w:rPr>
          <w:rFonts w:ascii="Century Gothic" w:eastAsia="MS Gothic" w:hAnsi="Century Gothic" w:cs="Tahoma"/>
          <w:i/>
          <w:lang w:val="en-US"/>
        </w:rPr>
        <w:t>The Great Gatsby.</w:t>
      </w:r>
      <w:r w:rsidRPr="00C939FB">
        <w:rPr>
          <w:rFonts w:ascii="Century Gothic" w:eastAsia="MS Gothic" w:hAnsi="Century Gothic" w:cs="Tahoma"/>
          <w:lang w:val="en-US"/>
        </w:rPr>
        <w:t xml:space="preserve"> London: Penguin Books.</w:t>
      </w:r>
    </w:p>
    <w:p w:rsidR="003E5BD9"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Frazer, E. (Ed.). 1992. </w:t>
      </w:r>
      <w:r w:rsidRPr="00337E9B">
        <w:rPr>
          <w:rFonts w:ascii="Century Gothic" w:eastAsia="MS Gothic" w:hAnsi="Century Gothic" w:cs="Tahoma"/>
          <w:i/>
          <w:lang w:val="en-US"/>
        </w:rPr>
        <w:t>Ethics: A Feminist Reader</w:t>
      </w:r>
      <w:r w:rsidRPr="00C939FB">
        <w:rPr>
          <w:rFonts w:ascii="Century Gothic" w:eastAsia="MS Gothic" w:hAnsi="Century Gothic" w:cs="Tahoma"/>
          <w:lang w:val="en-US"/>
        </w:rPr>
        <w:t>. Oxford: Blackwell.</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Gardner, K. and Lewis, D., 1996. </w:t>
      </w:r>
      <w:proofErr w:type="gramStart"/>
      <w:r w:rsidRPr="00337E9B">
        <w:rPr>
          <w:rFonts w:ascii="Century Gothic" w:eastAsia="MS Gothic" w:hAnsi="Century Gothic" w:cs="Tahoma"/>
          <w:i/>
          <w:lang w:val="en-US"/>
        </w:rPr>
        <w:t>Anthropology Development and the Post-modern challenge.</w:t>
      </w:r>
      <w:proofErr w:type="gramEnd"/>
      <w:r w:rsidRPr="00C939FB">
        <w:rPr>
          <w:rFonts w:ascii="Century Gothic" w:eastAsia="MS Gothic" w:hAnsi="Century Gothic" w:cs="Tahoma"/>
          <w:lang w:val="en-US"/>
        </w:rPr>
        <w:t xml:space="preserve"> London: Pluto Press.</w:t>
      </w:r>
    </w:p>
    <w:p w:rsidR="003E5BD9"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Grillo</w:t>
      </w:r>
      <w:proofErr w:type="spellEnd"/>
      <w:r w:rsidRPr="00C939FB">
        <w:rPr>
          <w:rFonts w:ascii="Century Gothic" w:eastAsia="MS Gothic" w:hAnsi="Century Gothic" w:cs="Tahoma"/>
          <w:lang w:val="en-US"/>
        </w:rPr>
        <w:t xml:space="preserve">, R. and </w:t>
      </w:r>
      <w:proofErr w:type="spellStart"/>
      <w:r w:rsidRPr="00C939FB">
        <w:rPr>
          <w:rFonts w:ascii="Century Gothic" w:eastAsia="MS Gothic" w:hAnsi="Century Gothic" w:cs="Tahoma"/>
          <w:lang w:val="en-US"/>
        </w:rPr>
        <w:t>Stirrat</w:t>
      </w:r>
      <w:proofErr w:type="spellEnd"/>
      <w:r w:rsidRPr="00C939FB">
        <w:rPr>
          <w:rFonts w:ascii="Century Gothic" w:eastAsia="MS Gothic" w:hAnsi="Century Gothic" w:cs="Tahoma"/>
          <w:lang w:val="en-US"/>
        </w:rPr>
        <w:t>, J. (</w:t>
      </w:r>
      <w:proofErr w:type="spellStart"/>
      <w:proofErr w:type="gramStart"/>
      <w:r w:rsidRPr="00C939FB">
        <w:rPr>
          <w:rFonts w:ascii="Century Gothic" w:eastAsia="MS Gothic" w:hAnsi="Century Gothic" w:cs="Tahoma"/>
          <w:lang w:val="en-US"/>
        </w:rPr>
        <w:t>eds</w:t>
      </w:r>
      <w:proofErr w:type="spellEnd"/>
      <w:proofErr w:type="gramEnd"/>
      <w:r w:rsidRPr="00C939FB">
        <w:rPr>
          <w:rFonts w:ascii="Century Gothic" w:eastAsia="MS Gothic" w:hAnsi="Century Gothic" w:cs="Tahoma"/>
          <w:lang w:val="en-US"/>
        </w:rPr>
        <w:t xml:space="preserve">), 1997. </w:t>
      </w:r>
      <w:proofErr w:type="gramStart"/>
      <w:r w:rsidRPr="00337E9B">
        <w:rPr>
          <w:rFonts w:ascii="Century Gothic" w:eastAsia="MS Gothic" w:hAnsi="Century Gothic" w:cs="Tahoma"/>
          <w:i/>
          <w:lang w:val="en-US"/>
        </w:rPr>
        <w:t>Discourses of Development: Anthropological perspectives.</w:t>
      </w:r>
      <w:proofErr w:type="gramEnd"/>
      <w:r w:rsidRPr="00C939FB">
        <w:rPr>
          <w:rFonts w:ascii="Century Gothic" w:eastAsia="MS Gothic" w:hAnsi="Century Gothic" w:cs="Tahoma"/>
          <w:lang w:val="en-US"/>
        </w:rPr>
        <w:t xml:space="preserve"> Oxford: Berg.</w:t>
      </w:r>
    </w:p>
    <w:p w:rsidR="003E5BD9" w:rsidRDefault="003E5BD9" w:rsidP="003E5BD9">
      <w:pPr>
        <w:pStyle w:val="Heading3"/>
        <w:shd w:val="clear" w:color="auto" w:fill="FFFFFF"/>
        <w:spacing w:before="0" w:line="390" w:lineRule="atLeast"/>
        <w:rPr>
          <w:rFonts w:ascii="Helvetica" w:hAnsi="Helvetica"/>
          <w:b w:val="0"/>
          <w:bCs w:val="0"/>
          <w:color w:val="194775"/>
          <w:sz w:val="35"/>
          <w:szCs w:val="35"/>
        </w:rPr>
      </w:pPr>
      <w:proofErr w:type="gramStart"/>
      <w:r w:rsidRPr="00C939FB">
        <w:rPr>
          <w:rFonts w:ascii="Century Gothic" w:eastAsia="MS Gothic" w:hAnsi="Century Gothic" w:cs="Tahoma"/>
          <w:lang w:val="en-US"/>
        </w:rPr>
        <w:lastRenderedPageBreak/>
        <w:t>Howe, I (Ed.).</w:t>
      </w:r>
      <w:proofErr w:type="gramEnd"/>
      <w:r w:rsidRPr="00C939FB">
        <w:rPr>
          <w:rFonts w:ascii="Century Gothic" w:eastAsia="MS Gothic" w:hAnsi="Century Gothic" w:cs="Tahoma"/>
          <w:lang w:val="en-US"/>
        </w:rPr>
        <w:t xml:space="preserve"> 1963. </w:t>
      </w:r>
      <w:r w:rsidRPr="00337E9B">
        <w:rPr>
          <w:rFonts w:ascii="Century Gothic" w:eastAsia="MS Gothic" w:hAnsi="Century Gothic" w:cs="Tahoma"/>
          <w:i/>
          <w:lang w:val="en-US"/>
        </w:rPr>
        <w:t>Orwell’s Nineteen Eighty-Four: Text, Sources, Criticism</w:t>
      </w:r>
      <w:r w:rsidRPr="00C939FB">
        <w:rPr>
          <w:rFonts w:ascii="Century Gothic" w:eastAsia="MS Gothic" w:hAnsi="Century Gothic" w:cs="Tahoma"/>
          <w:lang w:val="en-US"/>
        </w:rPr>
        <w:t>. New York: Harcourt, Brace</w:t>
      </w:r>
      <w:r>
        <w:rPr>
          <w:rFonts w:ascii="Century Gothic" w:eastAsia="MS Gothic" w:hAnsi="Century Gothic" w:cs="Tahoma"/>
          <w:lang w:val="en-US"/>
        </w:rPr>
        <w:t>&amp;</w:t>
      </w:r>
      <w:r w:rsidRPr="00C939FB">
        <w:rPr>
          <w:rFonts w:ascii="Century Gothic" w:eastAsia="MS Gothic" w:hAnsi="Century Gothic" w:cs="Tahoma"/>
          <w:lang w:val="en-US"/>
        </w:rPr>
        <w:t xml:space="preserve"> World, Inc.</w:t>
      </w:r>
    </w:p>
    <w:p w:rsidR="003E5BD9" w:rsidRDefault="003E5BD9" w:rsidP="003E5BD9">
      <w:pPr>
        <w:jc w:val="both"/>
        <w:rPr>
          <w:rFonts w:ascii="Century Gothic" w:eastAsia="MS Gothic" w:hAnsi="Century Gothic" w:cs="Tahoma"/>
          <w:lang w:val="en-US"/>
        </w:rPr>
      </w:pPr>
    </w:p>
    <w:p w:rsidR="003E5BD9" w:rsidRPr="00C939FB"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Jolobe</w:t>
      </w:r>
      <w:proofErr w:type="spellEnd"/>
      <w:r w:rsidRPr="00C939FB">
        <w:rPr>
          <w:rFonts w:ascii="Century Gothic" w:eastAsia="MS Gothic" w:hAnsi="Century Gothic" w:cs="Tahoma"/>
          <w:lang w:val="en-US"/>
        </w:rPr>
        <w:t xml:space="preserve">, J.J.R. </w:t>
      </w:r>
      <w:proofErr w:type="spellStart"/>
      <w:r w:rsidRPr="00337E9B">
        <w:rPr>
          <w:rFonts w:ascii="Century Gothic" w:eastAsia="MS Gothic" w:hAnsi="Century Gothic" w:cs="Tahoma"/>
          <w:i/>
          <w:lang w:val="en-US"/>
        </w:rPr>
        <w:t>Elundinilo</w:t>
      </w:r>
      <w:proofErr w:type="spellEnd"/>
      <w:r>
        <w:rPr>
          <w:rFonts w:ascii="Century Gothic" w:eastAsia="MS Gothic" w:hAnsi="Century Gothic" w:cs="Tahoma"/>
          <w:i/>
          <w:lang w:val="en-US"/>
        </w:rPr>
        <w:t xml:space="preserve"> </w:t>
      </w:r>
      <w:r w:rsidRPr="00337E9B">
        <w:rPr>
          <w:rFonts w:ascii="Century Gothic" w:eastAsia="MS Gothic" w:hAnsi="Century Gothic" w:cs="Tahoma"/>
          <w:i/>
          <w:lang w:val="en-US"/>
        </w:rPr>
        <w:t>Thukela</w:t>
      </w:r>
      <w:r w:rsidRPr="00C939FB">
        <w:rPr>
          <w:rFonts w:ascii="Century Gothic" w:eastAsia="MS Gothic" w:hAnsi="Century Gothic" w:cs="Tahoma"/>
          <w:lang w:val="en-US"/>
        </w:rPr>
        <w:t>.</w:t>
      </w:r>
      <w:r>
        <w:rPr>
          <w:rFonts w:ascii="Century Gothic" w:eastAsia="MS Gothic" w:hAnsi="Century Gothic" w:cs="Tahoma"/>
          <w:lang w:val="en-US"/>
        </w:rPr>
        <w:t xml:space="preserve"> </w:t>
      </w:r>
      <w:proofErr w:type="spellStart"/>
      <w:r w:rsidRPr="00C939FB">
        <w:rPr>
          <w:rFonts w:ascii="Century Gothic" w:eastAsia="MS Gothic" w:hAnsi="Century Gothic" w:cs="Tahoma"/>
          <w:lang w:val="en-US"/>
        </w:rPr>
        <w:t>Educum</w:t>
      </w:r>
      <w:proofErr w:type="spellEnd"/>
      <w:r w:rsidRPr="00C939FB">
        <w:rPr>
          <w:rFonts w:ascii="Century Gothic" w:eastAsia="MS Gothic" w:hAnsi="Century Gothic" w:cs="Tahoma"/>
          <w:lang w:val="en-US"/>
        </w:rPr>
        <w:t xml:space="preserve"> Publishers: Cape Town. 1984.</w:t>
      </w:r>
    </w:p>
    <w:p w:rsidR="003E5BD9"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Jolobe</w:t>
      </w:r>
      <w:proofErr w:type="spellEnd"/>
      <w:r w:rsidRPr="00C939FB">
        <w:rPr>
          <w:rFonts w:ascii="Century Gothic" w:eastAsia="MS Gothic" w:hAnsi="Century Gothic" w:cs="Tahoma"/>
          <w:lang w:val="en-US"/>
        </w:rPr>
        <w:t xml:space="preserve">, J.J.R. </w:t>
      </w:r>
      <w:proofErr w:type="spellStart"/>
      <w:r w:rsidRPr="00337E9B">
        <w:rPr>
          <w:rFonts w:ascii="Century Gothic" w:eastAsia="MS Gothic" w:hAnsi="Century Gothic" w:cs="Tahoma"/>
          <w:i/>
          <w:lang w:val="en-US"/>
        </w:rPr>
        <w:t>Amavo</w:t>
      </w:r>
      <w:proofErr w:type="spellEnd"/>
      <w:r w:rsidRPr="00C939FB">
        <w:rPr>
          <w:rFonts w:ascii="Century Gothic" w:eastAsia="MS Gothic" w:hAnsi="Century Gothic" w:cs="Tahoma"/>
          <w:lang w:val="en-US"/>
        </w:rPr>
        <w:t>. Wits University Press: Johannesburg. 1973.</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Jones, P. </w:t>
      </w:r>
      <w:r w:rsidRPr="00337E9B">
        <w:rPr>
          <w:rFonts w:ascii="Century Gothic" w:eastAsia="MS Gothic" w:hAnsi="Century Gothic" w:cs="Tahoma"/>
          <w:i/>
          <w:lang w:val="en-US"/>
        </w:rPr>
        <w:t xml:space="preserve">Drama as Therapy, </w:t>
      </w:r>
      <w:proofErr w:type="gramStart"/>
      <w:r w:rsidRPr="00337E9B">
        <w:rPr>
          <w:rFonts w:ascii="Century Gothic" w:eastAsia="MS Gothic" w:hAnsi="Century Gothic" w:cs="Tahoma"/>
          <w:i/>
          <w:lang w:val="en-US"/>
        </w:rPr>
        <w:t>Theatre</w:t>
      </w:r>
      <w:proofErr w:type="gramEnd"/>
      <w:r w:rsidRPr="00337E9B">
        <w:rPr>
          <w:rFonts w:ascii="Century Gothic" w:eastAsia="MS Gothic" w:hAnsi="Century Gothic" w:cs="Tahoma"/>
          <w:i/>
          <w:lang w:val="en-US"/>
        </w:rPr>
        <w:t xml:space="preserve"> as Living: What is </w:t>
      </w:r>
      <w:proofErr w:type="spellStart"/>
      <w:r w:rsidRPr="00337E9B">
        <w:rPr>
          <w:rFonts w:ascii="Century Gothic" w:eastAsia="MS Gothic" w:hAnsi="Century Gothic" w:cs="Tahoma"/>
          <w:i/>
          <w:lang w:val="en-US"/>
        </w:rPr>
        <w:t>Dramatherapy</w:t>
      </w:r>
      <w:proofErr w:type="spellEnd"/>
      <w:r w:rsidRPr="00C939FB">
        <w:rPr>
          <w:rFonts w:ascii="Century Gothic" w:eastAsia="MS Gothic" w:hAnsi="Century Gothic" w:cs="Tahoma"/>
          <w:lang w:val="en-US"/>
        </w:rPr>
        <w:t xml:space="preserve">. </w:t>
      </w:r>
      <w:proofErr w:type="spellStart"/>
      <w:r w:rsidRPr="00C939FB">
        <w:rPr>
          <w:rFonts w:ascii="Century Gothic" w:eastAsia="MS Gothic" w:hAnsi="Century Gothic" w:cs="Tahoma"/>
          <w:lang w:val="en-US"/>
        </w:rPr>
        <w:t>Routledge</w:t>
      </w:r>
      <w:proofErr w:type="spellEnd"/>
      <w:r w:rsidRPr="00C939FB">
        <w:rPr>
          <w:rFonts w:ascii="Century Gothic" w:eastAsia="MS Gothic" w:hAnsi="Century Gothic" w:cs="Tahoma"/>
          <w:lang w:val="en-US"/>
        </w:rPr>
        <w:t>, London. 1996.</w:t>
      </w:r>
    </w:p>
    <w:p w:rsidR="003E5BD9"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Kingston Hong, M. </w:t>
      </w:r>
      <w:r w:rsidRPr="00337E9B">
        <w:rPr>
          <w:rFonts w:ascii="Century Gothic" w:eastAsia="MS Gothic" w:hAnsi="Century Gothic" w:cs="Tahoma"/>
          <w:i/>
          <w:lang w:val="en-US"/>
        </w:rPr>
        <w:t xml:space="preserve">The Woman Warrior: memoirs of </w:t>
      </w:r>
      <w:proofErr w:type="gramStart"/>
      <w:r w:rsidRPr="00337E9B">
        <w:rPr>
          <w:rFonts w:ascii="Century Gothic" w:eastAsia="MS Gothic" w:hAnsi="Century Gothic" w:cs="Tahoma"/>
          <w:i/>
          <w:lang w:val="en-US"/>
        </w:rPr>
        <w:t>a girlhood</w:t>
      </w:r>
      <w:proofErr w:type="gramEnd"/>
      <w:r w:rsidRPr="00337E9B">
        <w:rPr>
          <w:rFonts w:ascii="Century Gothic" w:eastAsia="MS Gothic" w:hAnsi="Century Gothic" w:cs="Tahoma"/>
          <w:i/>
          <w:lang w:val="en-US"/>
        </w:rPr>
        <w:t xml:space="preserve"> among ghosts.</w:t>
      </w:r>
      <w:r w:rsidRPr="00C939FB">
        <w:rPr>
          <w:rFonts w:ascii="Century Gothic" w:eastAsia="MS Gothic" w:hAnsi="Century Gothic" w:cs="Tahoma"/>
          <w:lang w:val="en-US"/>
        </w:rPr>
        <w:t xml:space="preserve"> Allen Lane: Britain. 1976.</w:t>
      </w:r>
    </w:p>
    <w:p w:rsidR="003E5BD9" w:rsidRDefault="003E5BD9" w:rsidP="003E5BD9">
      <w:pPr>
        <w:jc w:val="both"/>
        <w:rPr>
          <w:rFonts w:ascii="Century Gothic" w:eastAsia="MS Gothic" w:hAnsi="Century Gothic" w:cs="Tahoma"/>
          <w:lang w:val="en-US"/>
        </w:rPr>
      </w:pPr>
      <w:proofErr w:type="gramStart"/>
      <w:r w:rsidRPr="00C939FB">
        <w:rPr>
          <w:rFonts w:ascii="Century Gothic" w:eastAsia="MS Gothic" w:hAnsi="Century Gothic" w:cs="Tahoma"/>
          <w:lang w:val="en-US"/>
        </w:rPr>
        <w:t>Knight, W.F. Jackson.</w:t>
      </w:r>
      <w:proofErr w:type="gramEnd"/>
      <w:r w:rsidRPr="00C939FB">
        <w:rPr>
          <w:rFonts w:ascii="Century Gothic" w:eastAsia="MS Gothic" w:hAnsi="Century Gothic" w:cs="Tahoma"/>
          <w:lang w:val="en-US"/>
        </w:rPr>
        <w:t xml:space="preserve"> 1956. </w:t>
      </w:r>
      <w:r w:rsidRPr="00337E9B">
        <w:rPr>
          <w:rFonts w:ascii="Century Gothic" w:eastAsia="MS Gothic" w:hAnsi="Century Gothic" w:cs="Tahoma"/>
          <w:i/>
          <w:lang w:val="en-US"/>
        </w:rPr>
        <w:t xml:space="preserve">The </w:t>
      </w:r>
      <w:proofErr w:type="spellStart"/>
      <w:r w:rsidRPr="00337E9B">
        <w:rPr>
          <w:rFonts w:ascii="Century Gothic" w:eastAsia="MS Gothic" w:hAnsi="Century Gothic" w:cs="Tahoma"/>
          <w:i/>
          <w:lang w:val="en-US"/>
        </w:rPr>
        <w:t>Aeneid</w:t>
      </w:r>
      <w:proofErr w:type="spellEnd"/>
      <w:r w:rsidRPr="00337E9B">
        <w:rPr>
          <w:rFonts w:ascii="Century Gothic" w:eastAsia="MS Gothic" w:hAnsi="Century Gothic" w:cs="Tahoma"/>
          <w:i/>
          <w:lang w:val="en-US"/>
        </w:rPr>
        <w:t>.</w:t>
      </w:r>
      <w:r w:rsidRPr="00C939FB">
        <w:rPr>
          <w:rFonts w:ascii="Century Gothic" w:eastAsia="MS Gothic" w:hAnsi="Century Gothic" w:cs="Tahoma"/>
          <w:lang w:val="en-US"/>
        </w:rPr>
        <w:t xml:space="preserve"> London: Penguin Classics.</w:t>
      </w:r>
    </w:p>
    <w:p w:rsidR="003E5BD9" w:rsidRPr="00C939FB" w:rsidRDefault="003E5BD9" w:rsidP="003E5BD9">
      <w:pPr>
        <w:jc w:val="both"/>
        <w:rPr>
          <w:rFonts w:ascii="Century Gothic" w:eastAsia="MS Gothic" w:hAnsi="Century Gothic" w:cs="Tahoma"/>
          <w:lang w:val="en-US"/>
        </w:rPr>
      </w:pPr>
      <w:proofErr w:type="spellStart"/>
      <w:proofErr w:type="gramStart"/>
      <w:r w:rsidRPr="00C939FB">
        <w:rPr>
          <w:rFonts w:ascii="Century Gothic" w:eastAsia="MS Gothic" w:hAnsi="Century Gothic" w:cs="Tahoma"/>
          <w:lang w:val="en-US"/>
        </w:rPr>
        <w:t>Kuper</w:t>
      </w:r>
      <w:proofErr w:type="spellEnd"/>
      <w:r w:rsidRPr="00C939FB">
        <w:rPr>
          <w:rFonts w:ascii="Century Gothic" w:eastAsia="MS Gothic" w:hAnsi="Century Gothic" w:cs="Tahoma"/>
          <w:lang w:val="en-US"/>
        </w:rPr>
        <w:t>, H.</w:t>
      </w:r>
      <w:proofErr w:type="gramEnd"/>
      <w:r>
        <w:rPr>
          <w:rFonts w:ascii="Century Gothic" w:eastAsia="MS Gothic" w:hAnsi="Century Gothic" w:cs="Tahoma"/>
          <w:lang w:val="en-US"/>
        </w:rPr>
        <w:t xml:space="preserve"> </w:t>
      </w:r>
      <w:proofErr w:type="gramStart"/>
      <w:r w:rsidRPr="00337E9B">
        <w:rPr>
          <w:rFonts w:ascii="Century Gothic" w:eastAsia="MS Gothic" w:hAnsi="Century Gothic" w:cs="Tahoma"/>
          <w:i/>
          <w:lang w:val="en-US"/>
        </w:rPr>
        <w:t>The Swazi</w:t>
      </w:r>
      <w:r w:rsidRPr="00C939FB">
        <w:rPr>
          <w:rFonts w:ascii="Century Gothic" w:eastAsia="MS Gothic" w:hAnsi="Century Gothic" w:cs="Tahoma"/>
          <w:lang w:val="en-US"/>
        </w:rPr>
        <w:t>.</w:t>
      </w:r>
      <w:proofErr w:type="gramEnd"/>
      <w:r w:rsidRPr="00C939FB">
        <w:rPr>
          <w:rFonts w:ascii="Century Gothic" w:eastAsia="MS Gothic" w:hAnsi="Century Gothic" w:cs="Tahoma"/>
          <w:lang w:val="en-US"/>
        </w:rPr>
        <w:t xml:space="preserve"> Holt, Rinehart &amp; Winston Inc. USA. 1963.</w:t>
      </w:r>
    </w:p>
    <w:p w:rsidR="003E5BD9" w:rsidRPr="00C939FB"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Lacan</w:t>
      </w:r>
      <w:proofErr w:type="spellEnd"/>
      <w:r w:rsidRPr="00C939FB">
        <w:rPr>
          <w:rFonts w:ascii="Century Gothic" w:eastAsia="MS Gothic" w:hAnsi="Century Gothic" w:cs="Tahoma"/>
          <w:lang w:val="en-US"/>
        </w:rPr>
        <w:t xml:space="preserve">, J. 1991. </w:t>
      </w:r>
      <w:r w:rsidRPr="00337E9B">
        <w:rPr>
          <w:rFonts w:ascii="Century Gothic" w:eastAsia="MS Gothic" w:hAnsi="Century Gothic" w:cs="Tahoma"/>
          <w:i/>
          <w:lang w:val="en-US"/>
        </w:rPr>
        <w:t xml:space="preserve">The Seminar of </w:t>
      </w:r>
      <w:r>
        <w:rPr>
          <w:rFonts w:ascii="Century Gothic" w:eastAsia="MS Gothic" w:hAnsi="Century Gothic" w:cs="Tahoma"/>
          <w:i/>
          <w:lang w:val="en-US"/>
        </w:rPr>
        <w:t xml:space="preserve">Jacques </w:t>
      </w:r>
      <w:proofErr w:type="spellStart"/>
      <w:r>
        <w:rPr>
          <w:rFonts w:ascii="Century Gothic" w:eastAsia="MS Gothic" w:hAnsi="Century Gothic" w:cs="Tahoma"/>
          <w:i/>
          <w:lang w:val="en-US"/>
        </w:rPr>
        <w:t>Lacan</w:t>
      </w:r>
      <w:proofErr w:type="spellEnd"/>
      <w:r w:rsidRPr="00337E9B">
        <w:rPr>
          <w:rFonts w:ascii="Century Gothic" w:eastAsia="MS Gothic" w:hAnsi="Century Gothic" w:cs="Tahoma"/>
          <w:i/>
          <w:lang w:val="en-US"/>
        </w:rPr>
        <w:t>, Book II: The Ego in Freud’s Theory and in the Technique of Psychoanalysis 1954-1955</w:t>
      </w:r>
      <w:r w:rsidRPr="00C939FB">
        <w:rPr>
          <w:rFonts w:ascii="Century Gothic" w:eastAsia="MS Gothic" w:hAnsi="Century Gothic" w:cs="Tahoma"/>
          <w:lang w:val="en-US"/>
        </w:rPr>
        <w:t xml:space="preserve">. </w:t>
      </w:r>
      <w:proofErr w:type="gramStart"/>
      <w:r w:rsidRPr="00C939FB">
        <w:rPr>
          <w:rFonts w:ascii="Century Gothic" w:eastAsia="MS Gothic" w:hAnsi="Century Gothic" w:cs="Tahoma"/>
          <w:lang w:val="en-US"/>
        </w:rPr>
        <w:t xml:space="preserve">(J. – A. Miller, ED., &amp; S. </w:t>
      </w:r>
      <w:proofErr w:type="spellStart"/>
      <w:r w:rsidRPr="00C939FB">
        <w:rPr>
          <w:rFonts w:ascii="Century Gothic" w:eastAsia="MS Gothic" w:hAnsi="Century Gothic" w:cs="Tahoma"/>
          <w:lang w:val="en-US"/>
        </w:rPr>
        <w:t>Tomaselli</w:t>
      </w:r>
      <w:proofErr w:type="spellEnd"/>
      <w:r w:rsidRPr="00C939FB">
        <w:rPr>
          <w:rFonts w:ascii="Century Gothic" w:eastAsia="MS Gothic" w:hAnsi="Century Gothic" w:cs="Tahoma"/>
          <w:lang w:val="en-US"/>
        </w:rPr>
        <w:t>, Trans.)</w:t>
      </w:r>
      <w:proofErr w:type="gramEnd"/>
      <w:r w:rsidRPr="00C939FB">
        <w:rPr>
          <w:rFonts w:ascii="Century Gothic" w:eastAsia="MS Gothic" w:hAnsi="Century Gothic" w:cs="Tahoma"/>
          <w:lang w:val="en-US"/>
        </w:rPr>
        <w:t xml:space="preserve"> New York: W.W. Norton.</w:t>
      </w:r>
    </w:p>
    <w:p w:rsidR="003E5BD9" w:rsidRPr="00C939FB"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Lacan</w:t>
      </w:r>
      <w:proofErr w:type="spellEnd"/>
      <w:r w:rsidRPr="00C939FB">
        <w:rPr>
          <w:rFonts w:ascii="Century Gothic" w:eastAsia="MS Gothic" w:hAnsi="Century Gothic" w:cs="Tahoma"/>
          <w:lang w:val="en-US"/>
        </w:rPr>
        <w:t xml:space="preserve">, J. 1981. </w:t>
      </w:r>
      <w:r w:rsidRPr="00337E9B">
        <w:rPr>
          <w:rFonts w:ascii="Century Gothic" w:eastAsia="MS Gothic" w:hAnsi="Century Gothic" w:cs="Tahoma"/>
          <w:i/>
          <w:lang w:val="en-US"/>
        </w:rPr>
        <w:t xml:space="preserve">The Seminar of </w:t>
      </w:r>
      <w:r>
        <w:rPr>
          <w:rFonts w:ascii="Century Gothic" w:eastAsia="MS Gothic" w:hAnsi="Century Gothic" w:cs="Tahoma"/>
          <w:i/>
          <w:lang w:val="en-US"/>
        </w:rPr>
        <w:t xml:space="preserve">Jacques </w:t>
      </w:r>
      <w:proofErr w:type="spellStart"/>
      <w:r>
        <w:rPr>
          <w:rFonts w:ascii="Century Gothic" w:eastAsia="MS Gothic" w:hAnsi="Century Gothic" w:cs="Tahoma"/>
          <w:i/>
          <w:lang w:val="en-US"/>
        </w:rPr>
        <w:t>Lacan</w:t>
      </w:r>
      <w:proofErr w:type="spellEnd"/>
      <w:r w:rsidRPr="00337E9B">
        <w:rPr>
          <w:rFonts w:ascii="Century Gothic" w:eastAsia="MS Gothic" w:hAnsi="Century Gothic" w:cs="Tahoma"/>
          <w:i/>
          <w:lang w:val="en-US"/>
        </w:rPr>
        <w:t>, Book XI: The Four Fundamental Concepts of Psychoanalysis</w:t>
      </w:r>
      <w:r w:rsidRPr="00C939FB">
        <w:rPr>
          <w:rFonts w:ascii="Century Gothic" w:eastAsia="MS Gothic" w:hAnsi="Century Gothic" w:cs="Tahoma"/>
          <w:lang w:val="en-US"/>
        </w:rPr>
        <w:t xml:space="preserve">. </w:t>
      </w:r>
      <w:proofErr w:type="gramStart"/>
      <w:r w:rsidRPr="00C939FB">
        <w:rPr>
          <w:rFonts w:ascii="Century Gothic" w:eastAsia="MS Gothic" w:hAnsi="Century Gothic" w:cs="Tahoma"/>
          <w:lang w:val="en-US"/>
        </w:rPr>
        <w:t>(J. – A. Miller, Ed., &amp; A. Sheridan, Trans.</w:t>
      </w:r>
      <w:proofErr w:type="gramEnd"/>
      <w:r w:rsidRPr="00C939FB">
        <w:rPr>
          <w:rFonts w:ascii="Century Gothic" w:eastAsia="MS Gothic" w:hAnsi="Century Gothic" w:cs="Tahoma"/>
          <w:lang w:val="en-US"/>
        </w:rPr>
        <w:t xml:space="preserve"> New York: W.W. Norton.</w:t>
      </w:r>
    </w:p>
    <w:p w:rsidR="003E5BD9" w:rsidRPr="00C939FB"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Mda</w:t>
      </w:r>
      <w:proofErr w:type="spellEnd"/>
      <w:r w:rsidRPr="00C939FB">
        <w:rPr>
          <w:rFonts w:ascii="Century Gothic" w:eastAsia="MS Gothic" w:hAnsi="Century Gothic" w:cs="Tahoma"/>
          <w:lang w:val="en-US"/>
        </w:rPr>
        <w:t xml:space="preserve">, Z. </w:t>
      </w:r>
      <w:r w:rsidRPr="00337E9B">
        <w:rPr>
          <w:rFonts w:ascii="Century Gothic" w:eastAsia="MS Gothic" w:hAnsi="Century Gothic" w:cs="Tahoma"/>
          <w:i/>
          <w:lang w:val="en-US"/>
        </w:rPr>
        <w:t>She Plays with the Darkness</w:t>
      </w:r>
      <w:r w:rsidRPr="00C939FB">
        <w:rPr>
          <w:rFonts w:ascii="Century Gothic" w:eastAsia="MS Gothic" w:hAnsi="Century Gothic" w:cs="Tahoma"/>
          <w:lang w:val="en-US"/>
        </w:rPr>
        <w:t xml:space="preserve">. </w:t>
      </w:r>
      <w:proofErr w:type="spellStart"/>
      <w:r w:rsidRPr="00C939FB">
        <w:rPr>
          <w:rFonts w:ascii="Century Gothic" w:eastAsia="MS Gothic" w:hAnsi="Century Gothic" w:cs="Tahoma"/>
          <w:lang w:val="en-US"/>
        </w:rPr>
        <w:t>Vivlia</w:t>
      </w:r>
      <w:proofErr w:type="spellEnd"/>
      <w:r w:rsidRPr="00C939FB">
        <w:rPr>
          <w:rFonts w:ascii="Century Gothic" w:eastAsia="MS Gothic" w:hAnsi="Century Gothic" w:cs="Tahoma"/>
          <w:lang w:val="en-US"/>
        </w:rPr>
        <w:t>: RSA. 1995.</w:t>
      </w:r>
    </w:p>
    <w:p w:rsidR="003E5BD9"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Mda</w:t>
      </w:r>
      <w:proofErr w:type="spellEnd"/>
      <w:r w:rsidRPr="00C939FB">
        <w:rPr>
          <w:rFonts w:ascii="Century Gothic" w:eastAsia="MS Gothic" w:hAnsi="Century Gothic" w:cs="Tahoma"/>
          <w:lang w:val="en-US"/>
        </w:rPr>
        <w:t xml:space="preserve">, Z. 2002. </w:t>
      </w:r>
      <w:proofErr w:type="gramStart"/>
      <w:r w:rsidRPr="00337E9B">
        <w:rPr>
          <w:rFonts w:ascii="Century Gothic" w:eastAsia="MS Gothic" w:hAnsi="Century Gothic" w:cs="Tahoma"/>
          <w:i/>
          <w:lang w:val="en-US"/>
        </w:rPr>
        <w:t>The Madonna of</w:t>
      </w:r>
      <w:r>
        <w:rPr>
          <w:rFonts w:ascii="Century Gothic" w:eastAsia="MS Gothic" w:hAnsi="Century Gothic" w:cs="Tahoma"/>
          <w:i/>
          <w:lang w:val="en-US"/>
        </w:rPr>
        <w:t xml:space="preserve"> </w:t>
      </w:r>
      <w:r w:rsidRPr="00337E9B">
        <w:rPr>
          <w:rFonts w:ascii="Century Gothic" w:eastAsia="MS Gothic" w:hAnsi="Century Gothic" w:cs="Tahoma"/>
          <w:i/>
          <w:lang w:val="en-US"/>
        </w:rPr>
        <w:t>Excel</w:t>
      </w:r>
      <w:r>
        <w:rPr>
          <w:rFonts w:ascii="Century Gothic" w:eastAsia="MS Gothic" w:hAnsi="Century Gothic" w:cs="Tahoma"/>
          <w:i/>
          <w:lang w:val="en-US"/>
        </w:rPr>
        <w:t>sior</w:t>
      </w:r>
      <w:r w:rsidRPr="00C939FB">
        <w:rPr>
          <w:rFonts w:ascii="Century Gothic" w:eastAsia="MS Gothic" w:hAnsi="Century Gothic" w:cs="Tahoma"/>
          <w:lang w:val="en-US"/>
        </w:rPr>
        <w:t>.</w:t>
      </w:r>
      <w:proofErr w:type="gramEnd"/>
      <w:r w:rsidRPr="00C939FB">
        <w:rPr>
          <w:rFonts w:ascii="Century Gothic" w:eastAsia="MS Gothic" w:hAnsi="Century Gothic" w:cs="Tahoma"/>
          <w:lang w:val="en-US"/>
        </w:rPr>
        <w:t xml:space="preserve"> RSA: Oxford.</w:t>
      </w:r>
    </w:p>
    <w:p w:rsidR="003E5BD9" w:rsidRPr="00C939FB" w:rsidRDefault="003E5BD9" w:rsidP="003E5BD9">
      <w:pPr>
        <w:jc w:val="both"/>
        <w:rPr>
          <w:rFonts w:ascii="Century Gothic" w:eastAsia="MS Gothic" w:hAnsi="Century Gothic" w:cs="Tahoma"/>
          <w:lang w:val="en-US"/>
        </w:rPr>
      </w:pPr>
      <w:proofErr w:type="gramStart"/>
      <w:r w:rsidRPr="00C939FB">
        <w:rPr>
          <w:rFonts w:ascii="Century Gothic" w:eastAsia="MS Gothic" w:hAnsi="Century Gothic" w:cs="Tahoma"/>
          <w:lang w:val="en-US"/>
        </w:rPr>
        <w:t>Nicholson, H.</w:t>
      </w:r>
      <w:proofErr w:type="gramEnd"/>
      <w:r>
        <w:rPr>
          <w:rFonts w:ascii="Century Gothic" w:eastAsia="MS Gothic" w:hAnsi="Century Gothic" w:cs="Tahoma"/>
          <w:lang w:val="en-US"/>
        </w:rPr>
        <w:t xml:space="preserve"> </w:t>
      </w:r>
      <w:r w:rsidRPr="00337E9B">
        <w:rPr>
          <w:rFonts w:ascii="Century Gothic" w:eastAsia="MS Gothic" w:hAnsi="Century Gothic" w:cs="Tahoma"/>
          <w:i/>
          <w:lang w:val="en-US"/>
        </w:rPr>
        <w:t>The Gift of Theatre: An introduction to Applied Drama.</w:t>
      </w:r>
      <w:r w:rsidRPr="00C939FB">
        <w:rPr>
          <w:rFonts w:ascii="Century Gothic" w:eastAsia="MS Gothic" w:hAnsi="Century Gothic" w:cs="Tahoma"/>
          <w:lang w:val="en-US"/>
        </w:rPr>
        <w:t xml:space="preserve"> Palgrave MacMillan. New York. 2005.</w:t>
      </w:r>
    </w:p>
    <w:p w:rsidR="003E5BD9" w:rsidRPr="00C939FB" w:rsidRDefault="003E5BD9" w:rsidP="003E5BD9">
      <w:pPr>
        <w:jc w:val="both"/>
        <w:rPr>
          <w:rFonts w:ascii="Century Gothic" w:eastAsia="MS Gothic" w:hAnsi="Century Gothic" w:cs="Tahoma"/>
          <w:lang w:val="en-US"/>
        </w:rPr>
      </w:pPr>
      <w:proofErr w:type="gramStart"/>
      <w:r w:rsidRPr="00C939FB">
        <w:rPr>
          <w:rFonts w:ascii="Century Gothic" w:eastAsia="MS Gothic" w:hAnsi="Century Gothic" w:cs="Tahoma"/>
          <w:lang w:val="en-US"/>
        </w:rPr>
        <w:t xml:space="preserve">Nkrumah, K. </w:t>
      </w:r>
      <w:r w:rsidRPr="00337E9B">
        <w:rPr>
          <w:rFonts w:ascii="Century Gothic" w:eastAsia="MS Gothic" w:hAnsi="Century Gothic" w:cs="Tahoma"/>
          <w:i/>
          <w:lang w:val="en-US"/>
        </w:rPr>
        <w:t>Neo-colonialism</w:t>
      </w:r>
      <w:r w:rsidRPr="00C939FB">
        <w:rPr>
          <w:rFonts w:ascii="Century Gothic" w:eastAsia="MS Gothic" w:hAnsi="Century Gothic" w:cs="Tahoma"/>
          <w:lang w:val="en-US"/>
        </w:rPr>
        <w:t>.</w:t>
      </w:r>
      <w:proofErr w:type="gramEnd"/>
      <w:r>
        <w:rPr>
          <w:rFonts w:ascii="Century Gothic" w:eastAsia="MS Gothic" w:hAnsi="Century Gothic" w:cs="Tahoma"/>
          <w:lang w:val="en-US"/>
        </w:rPr>
        <w:t xml:space="preserve"> </w:t>
      </w:r>
      <w:proofErr w:type="gramStart"/>
      <w:r w:rsidRPr="00C939FB">
        <w:rPr>
          <w:rFonts w:ascii="Century Gothic" w:eastAsia="MS Gothic" w:hAnsi="Century Gothic" w:cs="Tahoma"/>
          <w:lang w:val="en-US"/>
        </w:rPr>
        <w:t>Thomas Nelson &amp; Sons, Ltd. London.</w:t>
      </w:r>
      <w:proofErr w:type="gramEnd"/>
      <w:r w:rsidRPr="00C939FB">
        <w:rPr>
          <w:rFonts w:ascii="Century Gothic" w:eastAsia="MS Gothic" w:hAnsi="Century Gothic" w:cs="Tahoma"/>
          <w:lang w:val="en-US"/>
        </w:rPr>
        <w:t xml:space="preserve"> 1965.</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O’Neill, C. </w:t>
      </w:r>
      <w:r w:rsidRPr="00337E9B">
        <w:rPr>
          <w:rFonts w:ascii="Century Gothic" w:eastAsia="MS Gothic" w:hAnsi="Century Gothic" w:cs="Tahoma"/>
          <w:i/>
          <w:lang w:val="en-US"/>
        </w:rPr>
        <w:t>Encounters: Process drama and improvisation. In Drama Worlds: A framework for process drama</w:t>
      </w:r>
      <w:r w:rsidRPr="00C939FB">
        <w:rPr>
          <w:rFonts w:ascii="Century Gothic" w:eastAsia="MS Gothic" w:hAnsi="Century Gothic" w:cs="Tahoma"/>
          <w:lang w:val="en-US"/>
        </w:rPr>
        <w:t xml:space="preserve">. Portsmouth. </w:t>
      </w:r>
      <w:proofErr w:type="gramStart"/>
      <w:r w:rsidRPr="00C939FB">
        <w:rPr>
          <w:rFonts w:ascii="Century Gothic" w:eastAsia="MS Gothic" w:hAnsi="Century Gothic" w:cs="Tahoma"/>
          <w:lang w:val="en-US"/>
        </w:rPr>
        <w:t>Heinemann.</w:t>
      </w:r>
      <w:proofErr w:type="gramEnd"/>
      <w:r w:rsidRPr="00C939FB">
        <w:rPr>
          <w:rFonts w:ascii="Century Gothic" w:eastAsia="MS Gothic" w:hAnsi="Century Gothic" w:cs="Tahoma"/>
          <w:lang w:val="en-US"/>
        </w:rPr>
        <w:t xml:space="preserve"> 1995.</w:t>
      </w:r>
    </w:p>
    <w:p w:rsidR="003E5BD9" w:rsidRPr="00C939FB"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Pieres</w:t>
      </w:r>
      <w:proofErr w:type="spellEnd"/>
      <w:r w:rsidRPr="00C939FB">
        <w:rPr>
          <w:rFonts w:ascii="Century Gothic" w:eastAsia="MS Gothic" w:hAnsi="Century Gothic" w:cs="Tahoma"/>
          <w:lang w:val="en-US"/>
        </w:rPr>
        <w:t xml:space="preserve">, J.B. </w:t>
      </w:r>
      <w:r w:rsidRPr="00337E9B">
        <w:rPr>
          <w:rFonts w:ascii="Century Gothic" w:eastAsia="MS Gothic" w:hAnsi="Century Gothic" w:cs="Tahoma"/>
          <w:i/>
          <w:lang w:val="en-US"/>
        </w:rPr>
        <w:t>The Dead Will Arise</w:t>
      </w:r>
      <w:r w:rsidRPr="00C939FB">
        <w:rPr>
          <w:rFonts w:ascii="Century Gothic" w:eastAsia="MS Gothic" w:hAnsi="Century Gothic" w:cs="Tahoma"/>
          <w:lang w:val="en-US"/>
        </w:rPr>
        <w:t xml:space="preserve">. </w:t>
      </w:r>
      <w:proofErr w:type="gramStart"/>
      <w:r w:rsidRPr="00C939FB">
        <w:rPr>
          <w:rFonts w:ascii="Century Gothic" w:eastAsia="MS Gothic" w:hAnsi="Century Gothic" w:cs="Tahoma"/>
          <w:lang w:val="en-US"/>
        </w:rPr>
        <w:t>Jonathan Ball Publishers.</w:t>
      </w:r>
      <w:proofErr w:type="gramEnd"/>
      <w:r w:rsidRPr="00C939FB">
        <w:rPr>
          <w:rFonts w:ascii="Century Gothic" w:eastAsia="MS Gothic" w:hAnsi="Century Gothic" w:cs="Tahoma"/>
          <w:lang w:val="en-US"/>
        </w:rPr>
        <w:t xml:space="preserve"> Johannesburg. 1989.</w:t>
      </w:r>
    </w:p>
    <w:p w:rsidR="003E5BD9" w:rsidRPr="00C939FB" w:rsidRDefault="003E5BD9" w:rsidP="003E5BD9">
      <w:pPr>
        <w:jc w:val="both"/>
        <w:rPr>
          <w:rFonts w:ascii="Century Gothic" w:eastAsia="MS Gothic" w:hAnsi="Century Gothic" w:cs="Tahoma"/>
          <w:lang w:val="en-US"/>
        </w:rPr>
      </w:pPr>
      <w:proofErr w:type="gramStart"/>
      <w:r w:rsidRPr="00C939FB">
        <w:rPr>
          <w:rFonts w:ascii="Century Gothic" w:eastAsia="MS Gothic" w:hAnsi="Century Gothic" w:cs="Tahoma"/>
          <w:lang w:val="en-US"/>
        </w:rPr>
        <w:t>Plummer, K., 2001.</w:t>
      </w:r>
      <w:proofErr w:type="gramEnd"/>
      <w:r>
        <w:rPr>
          <w:rFonts w:ascii="Century Gothic" w:eastAsia="MS Gothic" w:hAnsi="Century Gothic" w:cs="Tahoma"/>
          <w:lang w:val="en-US"/>
        </w:rPr>
        <w:t xml:space="preserve"> </w:t>
      </w:r>
      <w:r w:rsidRPr="00337E9B">
        <w:rPr>
          <w:rFonts w:ascii="Century Gothic" w:eastAsia="MS Gothic" w:hAnsi="Century Gothic" w:cs="Tahoma"/>
          <w:i/>
          <w:lang w:val="en-US"/>
        </w:rPr>
        <w:t>Documents of Life 2: An Invitation to a Critical Humanism.</w:t>
      </w:r>
      <w:r w:rsidRPr="00C939FB">
        <w:rPr>
          <w:rFonts w:ascii="Century Gothic" w:eastAsia="MS Gothic" w:hAnsi="Century Gothic" w:cs="Tahoma"/>
          <w:lang w:val="en-US"/>
        </w:rPr>
        <w:t xml:space="preserve"> London: Sage.</w:t>
      </w:r>
    </w:p>
    <w:p w:rsidR="003E5BD9"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Pottier</w:t>
      </w:r>
      <w:proofErr w:type="spellEnd"/>
      <w:r w:rsidRPr="00C939FB">
        <w:rPr>
          <w:rFonts w:ascii="Century Gothic" w:eastAsia="MS Gothic" w:hAnsi="Century Gothic" w:cs="Tahoma"/>
          <w:lang w:val="en-US"/>
        </w:rPr>
        <w:t>, J. (</w:t>
      </w:r>
      <w:proofErr w:type="spellStart"/>
      <w:proofErr w:type="gramStart"/>
      <w:r w:rsidRPr="00C939FB">
        <w:rPr>
          <w:rFonts w:ascii="Century Gothic" w:eastAsia="MS Gothic" w:hAnsi="Century Gothic" w:cs="Tahoma"/>
          <w:lang w:val="en-US"/>
        </w:rPr>
        <w:t>ed</w:t>
      </w:r>
      <w:proofErr w:type="spellEnd"/>
      <w:proofErr w:type="gramEnd"/>
      <w:r w:rsidRPr="00C939FB">
        <w:rPr>
          <w:rFonts w:ascii="Century Gothic" w:eastAsia="MS Gothic" w:hAnsi="Century Gothic" w:cs="Tahoma"/>
          <w:lang w:val="en-US"/>
        </w:rPr>
        <w:t xml:space="preserve">), 1993. </w:t>
      </w:r>
      <w:proofErr w:type="gramStart"/>
      <w:r w:rsidRPr="00337E9B">
        <w:rPr>
          <w:rFonts w:ascii="Century Gothic" w:eastAsia="MS Gothic" w:hAnsi="Century Gothic" w:cs="Tahoma"/>
          <w:i/>
          <w:lang w:val="en-US"/>
        </w:rPr>
        <w:t>Practicing Development: social science perspectives.</w:t>
      </w:r>
      <w:proofErr w:type="gramEnd"/>
      <w:r w:rsidRPr="00C939FB">
        <w:rPr>
          <w:rFonts w:ascii="Century Gothic" w:eastAsia="MS Gothic" w:hAnsi="Century Gothic" w:cs="Tahoma"/>
          <w:lang w:val="en-US"/>
        </w:rPr>
        <w:t xml:space="preserve"> London and New York: </w:t>
      </w:r>
      <w:proofErr w:type="spellStart"/>
      <w:r w:rsidRPr="00C939FB">
        <w:rPr>
          <w:rFonts w:ascii="Century Gothic" w:eastAsia="MS Gothic" w:hAnsi="Century Gothic" w:cs="Tahoma"/>
          <w:lang w:val="en-US"/>
        </w:rPr>
        <w:t>Routledge</w:t>
      </w:r>
      <w:proofErr w:type="spellEnd"/>
      <w:r w:rsidRPr="00C939FB">
        <w:rPr>
          <w:rFonts w:ascii="Century Gothic" w:eastAsia="MS Gothic" w:hAnsi="Century Gothic" w:cs="Tahoma"/>
          <w:lang w:val="en-US"/>
        </w:rPr>
        <w:t>.</w:t>
      </w:r>
    </w:p>
    <w:p w:rsidR="003E5BD9" w:rsidRPr="00C939FB" w:rsidRDefault="003E5BD9" w:rsidP="003E5BD9">
      <w:pPr>
        <w:jc w:val="both"/>
        <w:rPr>
          <w:rFonts w:ascii="Century Gothic" w:eastAsia="MS Gothic" w:hAnsi="Century Gothic" w:cs="Tahoma"/>
          <w:lang w:val="en-US"/>
        </w:rPr>
      </w:pPr>
      <w:proofErr w:type="spellStart"/>
      <w:proofErr w:type="gramStart"/>
      <w:r w:rsidRPr="00C939FB">
        <w:rPr>
          <w:rFonts w:ascii="Century Gothic" w:eastAsia="MS Gothic" w:hAnsi="Century Gothic" w:cs="Tahoma"/>
          <w:lang w:val="en-US"/>
        </w:rPr>
        <w:t>Prochaska</w:t>
      </w:r>
      <w:proofErr w:type="spellEnd"/>
      <w:r w:rsidRPr="00C939FB">
        <w:rPr>
          <w:rFonts w:ascii="Century Gothic" w:eastAsia="MS Gothic" w:hAnsi="Century Gothic" w:cs="Tahoma"/>
          <w:lang w:val="en-US"/>
        </w:rPr>
        <w:t>, J.O. Redding, C.A. &amp; Evers, K.E.</w:t>
      </w:r>
      <w:proofErr w:type="gramEnd"/>
      <w:r>
        <w:rPr>
          <w:rFonts w:ascii="Century Gothic" w:eastAsia="MS Gothic" w:hAnsi="Century Gothic" w:cs="Tahoma"/>
          <w:lang w:val="en-US"/>
        </w:rPr>
        <w:t xml:space="preserve"> </w:t>
      </w:r>
      <w:proofErr w:type="gramStart"/>
      <w:r w:rsidRPr="00337E9B">
        <w:rPr>
          <w:rFonts w:ascii="Century Gothic" w:eastAsia="MS Gothic" w:hAnsi="Century Gothic" w:cs="Tahoma"/>
          <w:i/>
          <w:lang w:val="en-US"/>
        </w:rPr>
        <w:t xml:space="preserve">The </w:t>
      </w:r>
      <w:proofErr w:type="spellStart"/>
      <w:r w:rsidRPr="00337E9B">
        <w:rPr>
          <w:rFonts w:ascii="Century Gothic" w:eastAsia="MS Gothic" w:hAnsi="Century Gothic" w:cs="Tahoma"/>
          <w:i/>
          <w:lang w:val="en-US"/>
        </w:rPr>
        <w:t>Transtheoretical</w:t>
      </w:r>
      <w:proofErr w:type="spellEnd"/>
      <w:r w:rsidRPr="00337E9B">
        <w:rPr>
          <w:rFonts w:ascii="Century Gothic" w:eastAsia="MS Gothic" w:hAnsi="Century Gothic" w:cs="Tahoma"/>
          <w:i/>
          <w:lang w:val="en-US"/>
        </w:rPr>
        <w:t xml:space="preserve"> Model &amp; Stages of Change.</w:t>
      </w:r>
      <w:proofErr w:type="gramEnd"/>
      <w:r w:rsidRPr="00337E9B">
        <w:rPr>
          <w:rFonts w:ascii="Century Gothic" w:eastAsia="MS Gothic" w:hAnsi="Century Gothic" w:cs="Tahoma"/>
          <w:i/>
          <w:lang w:val="en-US"/>
        </w:rPr>
        <w:t xml:space="preserve"> In health behavior and health education: theory, research &amp; practice. </w:t>
      </w:r>
      <w:proofErr w:type="gramStart"/>
      <w:r w:rsidRPr="00337E9B">
        <w:rPr>
          <w:rFonts w:ascii="Century Gothic" w:eastAsia="MS Gothic" w:hAnsi="Century Gothic" w:cs="Tahoma"/>
          <w:i/>
          <w:lang w:val="en-US"/>
        </w:rPr>
        <w:t>(Second Edition)</w:t>
      </w:r>
      <w:r w:rsidRPr="00C939FB">
        <w:rPr>
          <w:rFonts w:ascii="Century Gothic" w:eastAsia="MS Gothic" w:hAnsi="Century Gothic" w:cs="Tahoma"/>
          <w:lang w:val="en-US"/>
        </w:rPr>
        <w:t>.</w:t>
      </w:r>
      <w:proofErr w:type="gramEnd"/>
      <w:r>
        <w:rPr>
          <w:rFonts w:ascii="Century Gothic" w:eastAsia="MS Gothic" w:hAnsi="Century Gothic" w:cs="Tahoma"/>
          <w:lang w:val="en-US"/>
        </w:rPr>
        <w:t xml:space="preserve"> </w:t>
      </w:r>
      <w:proofErr w:type="spellStart"/>
      <w:proofErr w:type="gramStart"/>
      <w:r w:rsidRPr="00C939FB">
        <w:rPr>
          <w:rFonts w:ascii="Century Gothic" w:eastAsia="MS Gothic" w:hAnsi="Century Gothic" w:cs="Tahoma"/>
          <w:lang w:val="en-US"/>
        </w:rPr>
        <w:t>Joss</w:t>
      </w:r>
      <w:r>
        <w:rPr>
          <w:rFonts w:ascii="Century Gothic" w:eastAsia="MS Gothic" w:hAnsi="Century Gothic" w:cs="Tahoma"/>
          <w:lang w:val="en-US"/>
        </w:rPr>
        <w:t>e</w:t>
      </w:r>
      <w:r w:rsidRPr="00C939FB">
        <w:rPr>
          <w:rFonts w:ascii="Century Gothic" w:eastAsia="MS Gothic" w:hAnsi="Century Gothic" w:cs="Tahoma"/>
          <w:lang w:val="en-US"/>
        </w:rPr>
        <w:t>y</w:t>
      </w:r>
      <w:proofErr w:type="spellEnd"/>
      <w:r w:rsidRPr="00C939FB">
        <w:rPr>
          <w:rFonts w:ascii="Century Gothic" w:eastAsia="MS Gothic" w:hAnsi="Century Gothic" w:cs="Tahoma"/>
          <w:lang w:val="en-US"/>
        </w:rPr>
        <w:t>-B</w:t>
      </w:r>
      <w:r>
        <w:rPr>
          <w:rFonts w:ascii="Century Gothic" w:eastAsia="MS Gothic" w:hAnsi="Century Gothic" w:cs="Tahoma"/>
          <w:lang w:val="en-US"/>
        </w:rPr>
        <w:t>a</w:t>
      </w:r>
      <w:r w:rsidRPr="00C939FB">
        <w:rPr>
          <w:rFonts w:ascii="Century Gothic" w:eastAsia="MS Gothic" w:hAnsi="Century Gothic" w:cs="Tahoma"/>
          <w:lang w:val="en-US"/>
        </w:rPr>
        <w:t>ss.</w:t>
      </w:r>
      <w:proofErr w:type="gramEnd"/>
      <w:r w:rsidRPr="00C939FB">
        <w:rPr>
          <w:rFonts w:ascii="Century Gothic" w:eastAsia="MS Gothic" w:hAnsi="Century Gothic" w:cs="Tahoma"/>
          <w:lang w:val="en-US"/>
        </w:rPr>
        <w:t xml:space="preserve"> San Francisco. 1997.</w:t>
      </w:r>
    </w:p>
    <w:p w:rsidR="003E5BD9" w:rsidRPr="00C939FB" w:rsidRDefault="003E5BD9" w:rsidP="003E5BD9">
      <w:pPr>
        <w:jc w:val="both"/>
        <w:rPr>
          <w:rFonts w:ascii="Century Gothic" w:eastAsia="MS Gothic" w:hAnsi="Century Gothic" w:cs="Tahoma"/>
          <w:lang w:val="en-US"/>
        </w:rPr>
      </w:pPr>
      <w:proofErr w:type="gramStart"/>
      <w:r w:rsidRPr="001130B1">
        <w:rPr>
          <w:rFonts w:ascii="Century Gothic" w:eastAsia="MS Gothic" w:hAnsi="Century Gothic" w:cs="Tahoma"/>
          <w:lang w:val="en-US"/>
        </w:rPr>
        <w:t>Robson, MM. &amp; EW.</w:t>
      </w:r>
      <w:proofErr w:type="gramEnd"/>
      <w:r w:rsidRPr="001130B1">
        <w:rPr>
          <w:rFonts w:ascii="Century Gothic" w:eastAsia="MS Gothic" w:hAnsi="Century Gothic" w:cs="Tahoma"/>
          <w:lang w:val="en-US"/>
        </w:rPr>
        <w:t xml:space="preserve"> 1939. </w:t>
      </w:r>
      <w:r w:rsidRPr="00AB5E13">
        <w:rPr>
          <w:rFonts w:ascii="Century Gothic" w:eastAsia="MS Gothic" w:hAnsi="Century Gothic" w:cs="Tahoma"/>
          <w:i/>
          <w:lang w:val="en-US"/>
        </w:rPr>
        <w:t>The Film Answers Back</w:t>
      </w:r>
      <w:r w:rsidRPr="001130B1">
        <w:rPr>
          <w:rFonts w:ascii="Century Gothic" w:eastAsia="MS Gothic" w:hAnsi="Century Gothic" w:cs="Tahoma"/>
          <w:lang w:val="en-US"/>
        </w:rPr>
        <w:t xml:space="preserve">. London: </w:t>
      </w:r>
      <w:proofErr w:type="spellStart"/>
      <w:r w:rsidRPr="001130B1">
        <w:rPr>
          <w:rFonts w:ascii="Century Gothic" w:eastAsia="MS Gothic" w:hAnsi="Century Gothic" w:cs="Tahoma"/>
          <w:lang w:val="en-US"/>
        </w:rPr>
        <w:t>Unwin</w:t>
      </w:r>
      <w:proofErr w:type="spellEnd"/>
      <w:r w:rsidRPr="001130B1">
        <w:rPr>
          <w:rFonts w:ascii="Century Gothic" w:eastAsia="MS Gothic" w:hAnsi="Century Gothic" w:cs="Tahoma"/>
          <w:lang w:val="en-US"/>
        </w:rPr>
        <w:t xml:space="preserve"> Brothers Ltd.</w:t>
      </w:r>
    </w:p>
    <w:p w:rsidR="003E5BD9" w:rsidRPr="00C939FB" w:rsidRDefault="003E5BD9" w:rsidP="003E5BD9">
      <w:pPr>
        <w:jc w:val="both"/>
        <w:rPr>
          <w:rFonts w:ascii="Century Gothic" w:eastAsia="MS Gothic" w:hAnsi="Century Gothic" w:cs="Tahoma"/>
          <w:lang w:val="en-US"/>
        </w:rPr>
      </w:pPr>
      <w:proofErr w:type="gramStart"/>
      <w:r w:rsidRPr="00C939FB">
        <w:rPr>
          <w:rFonts w:ascii="Century Gothic" w:eastAsia="MS Gothic" w:hAnsi="Century Gothic" w:cs="Tahoma"/>
          <w:lang w:val="en-US"/>
        </w:rPr>
        <w:lastRenderedPageBreak/>
        <w:t>Roe, E., 1991.</w:t>
      </w:r>
      <w:proofErr w:type="gramEnd"/>
      <w:r>
        <w:rPr>
          <w:rFonts w:ascii="Century Gothic" w:eastAsia="MS Gothic" w:hAnsi="Century Gothic" w:cs="Tahoma"/>
          <w:lang w:val="en-US"/>
        </w:rPr>
        <w:t xml:space="preserve"> </w:t>
      </w:r>
      <w:r w:rsidRPr="00337E9B">
        <w:rPr>
          <w:rFonts w:ascii="Century Gothic" w:eastAsia="MS Gothic" w:hAnsi="Century Gothic" w:cs="Tahoma"/>
          <w:i/>
          <w:lang w:val="en-US"/>
        </w:rPr>
        <w:t>Except-Africa: postscript to a special section on development narratives.</w:t>
      </w:r>
      <w:r w:rsidRPr="00C939FB">
        <w:rPr>
          <w:rFonts w:ascii="Century Gothic" w:eastAsia="MS Gothic" w:hAnsi="Century Gothic" w:cs="Tahoma"/>
          <w:lang w:val="en-US"/>
        </w:rPr>
        <w:t xml:space="preserve"> World Development, 23(6): pp 1065-69.</w:t>
      </w:r>
    </w:p>
    <w:p w:rsidR="003E5BD9"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Sachs, W., (</w:t>
      </w:r>
      <w:proofErr w:type="spellStart"/>
      <w:proofErr w:type="gramStart"/>
      <w:r w:rsidRPr="00C939FB">
        <w:rPr>
          <w:rFonts w:ascii="Century Gothic" w:eastAsia="MS Gothic" w:hAnsi="Century Gothic" w:cs="Tahoma"/>
          <w:lang w:val="en-US"/>
        </w:rPr>
        <w:t>ed</w:t>
      </w:r>
      <w:proofErr w:type="spellEnd"/>
      <w:proofErr w:type="gramEnd"/>
      <w:r w:rsidRPr="00C939FB">
        <w:rPr>
          <w:rFonts w:ascii="Century Gothic" w:eastAsia="MS Gothic" w:hAnsi="Century Gothic" w:cs="Tahoma"/>
          <w:lang w:val="en-US"/>
        </w:rPr>
        <w:t xml:space="preserve">), 1992. </w:t>
      </w:r>
      <w:r w:rsidRPr="00337E9B">
        <w:rPr>
          <w:rFonts w:ascii="Century Gothic" w:eastAsia="MS Gothic" w:hAnsi="Century Gothic" w:cs="Tahoma"/>
          <w:i/>
          <w:lang w:val="en-US"/>
        </w:rPr>
        <w:t xml:space="preserve">The development dictionary: a guide to knowledge as power. </w:t>
      </w:r>
      <w:r w:rsidRPr="00C939FB">
        <w:rPr>
          <w:rFonts w:ascii="Century Gothic" w:eastAsia="MS Gothic" w:hAnsi="Century Gothic" w:cs="Tahoma"/>
          <w:lang w:val="en-US"/>
        </w:rPr>
        <w:t>London: Zed Books.</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Sachs, W. </w:t>
      </w:r>
      <w:r w:rsidRPr="00337E9B">
        <w:rPr>
          <w:rFonts w:ascii="Century Gothic" w:eastAsia="MS Gothic" w:hAnsi="Century Gothic" w:cs="Tahoma"/>
          <w:i/>
          <w:lang w:val="en-US"/>
        </w:rPr>
        <w:t>Economic Policy and Political Action, Planet Dialectics: Explorations in environment and development</w:t>
      </w:r>
      <w:r w:rsidRPr="00C939FB">
        <w:rPr>
          <w:rFonts w:ascii="Century Gothic" w:eastAsia="MS Gothic" w:hAnsi="Century Gothic" w:cs="Tahoma"/>
          <w:lang w:val="en-US"/>
        </w:rPr>
        <w:t>. London: Zed Books.</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Savory, P. 1963. </w:t>
      </w:r>
      <w:proofErr w:type="gramStart"/>
      <w:r w:rsidRPr="00337E9B">
        <w:rPr>
          <w:rFonts w:ascii="Century Gothic" w:eastAsia="MS Gothic" w:hAnsi="Century Gothic" w:cs="Tahoma"/>
          <w:i/>
          <w:lang w:val="en-US"/>
        </w:rPr>
        <w:t>Xhosa Fireside Tales</w:t>
      </w:r>
      <w:r w:rsidRPr="00C939FB">
        <w:rPr>
          <w:rFonts w:ascii="Century Gothic" w:eastAsia="MS Gothic" w:hAnsi="Century Gothic" w:cs="Tahoma"/>
          <w:lang w:val="en-US"/>
        </w:rPr>
        <w:t>.</w:t>
      </w:r>
      <w:proofErr w:type="gramEnd"/>
      <w:r w:rsidRPr="00C939FB">
        <w:rPr>
          <w:rFonts w:ascii="Century Gothic" w:eastAsia="MS Gothic" w:hAnsi="Century Gothic" w:cs="Tahoma"/>
          <w:lang w:val="en-US"/>
        </w:rPr>
        <w:t xml:space="preserve"> Cape Town: Howard Timmins.</w:t>
      </w:r>
    </w:p>
    <w:p w:rsidR="003E5BD9"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Seidman</w:t>
      </w:r>
      <w:proofErr w:type="spellEnd"/>
      <w:r w:rsidRPr="00C939FB">
        <w:rPr>
          <w:rFonts w:ascii="Century Gothic" w:eastAsia="MS Gothic" w:hAnsi="Century Gothic" w:cs="Tahoma"/>
          <w:lang w:val="en-US"/>
        </w:rPr>
        <w:t xml:space="preserve">, S. 1994. </w:t>
      </w:r>
      <w:proofErr w:type="gramStart"/>
      <w:r w:rsidRPr="00337E9B">
        <w:rPr>
          <w:rFonts w:ascii="Century Gothic" w:eastAsia="MS Gothic" w:hAnsi="Century Gothic" w:cs="Tahoma"/>
          <w:i/>
          <w:lang w:val="en-US"/>
        </w:rPr>
        <w:t>Contested Knowledge: Social Theory in the Post-modern Era.</w:t>
      </w:r>
      <w:proofErr w:type="gramEnd"/>
      <w:r w:rsidRPr="00C939FB">
        <w:rPr>
          <w:rFonts w:ascii="Century Gothic" w:eastAsia="MS Gothic" w:hAnsi="Century Gothic" w:cs="Tahoma"/>
          <w:lang w:val="en-US"/>
        </w:rPr>
        <w:t xml:space="preserve"> Oxford: Blackwell Publishing.</w:t>
      </w:r>
    </w:p>
    <w:p w:rsidR="003E5BD9"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Sillitoe</w:t>
      </w:r>
      <w:proofErr w:type="spellEnd"/>
      <w:r w:rsidRPr="00C939FB">
        <w:rPr>
          <w:rFonts w:ascii="Century Gothic" w:eastAsia="MS Gothic" w:hAnsi="Century Gothic" w:cs="Tahoma"/>
          <w:lang w:val="en-US"/>
        </w:rPr>
        <w:t xml:space="preserve">, P., 1998. </w:t>
      </w:r>
      <w:proofErr w:type="gramStart"/>
      <w:r w:rsidRPr="00337E9B">
        <w:rPr>
          <w:rFonts w:ascii="Century Gothic" w:eastAsia="MS Gothic" w:hAnsi="Century Gothic" w:cs="Tahoma"/>
          <w:i/>
          <w:lang w:val="en-US"/>
        </w:rPr>
        <w:t>The Development of Indigenous Knowledge.</w:t>
      </w:r>
      <w:proofErr w:type="gramEnd"/>
      <w:r>
        <w:rPr>
          <w:rFonts w:ascii="Century Gothic" w:eastAsia="MS Gothic" w:hAnsi="Century Gothic" w:cs="Tahoma"/>
          <w:i/>
          <w:lang w:val="en-US"/>
        </w:rPr>
        <w:t xml:space="preserve"> </w:t>
      </w:r>
      <w:proofErr w:type="gramStart"/>
      <w:r w:rsidRPr="00337E9B">
        <w:rPr>
          <w:rFonts w:ascii="Century Gothic" w:eastAsia="MS Gothic" w:hAnsi="Century Gothic" w:cs="Tahoma"/>
          <w:i/>
          <w:lang w:val="en-US"/>
        </w:rPr>
        <w:t>Current Anthropology Vol. 39(2)</w:t>
      </w:r>
      <w:r w:rsidRPr="00C939FB">
        <w:rPr>
          <w:rFonts w:ascii="Century Gothic" w:eastAsia="MS Gothic" w:hAnsi="Century Gothic" w:cs="Tahoma"/>
          <w:lang w:val="en-US"/>
        </w:rPr>
        <w:t>, April.</w:t>
      </w:r>
      <w:proofErr w:type="gramEnd"/>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Sinxo, G.B. 1922. </w:t>
      </w:r>
      <w:proofErr w:type="gramStart"/>
      <w:r w:rsidRPr="00337E9B">
        <w:rPr>
          <w:rFonts w:ascii="Century Gothic" w:eastAsia="MS Gothic" w:hAnsi="Century Gothic" w:cs="Tahoma"/>
          <w:i/>
          <w:lang w:val="en-US"/>
        </w:rPr>
        <w:t>Unomsa.</w:t>
      </w:r>
      <w:proofErr w:type="gramEnd"/>
      <w:r w:rsidRPr="00C939FB">
        <w:rPr>
          <w:rFonts w:ascii="Century Gothic" w:eastAsia="MS Gothic" w:hAnsi="Century Gothic" w:cs="Tahoma"/>
          <w:lang w:val="en-US"/>
        </w:rPr>
        <w:t xml:space="preserve"> Cape Province: Lovedale Press.</w:t>
      </w:r>
    </w:p>
    <w:p w:rsidR="003E5BD9"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Slim, H., and Thompson, P. 1993. </w:t>
      </w:r>
      <w:proofErr w:type="gramStart"/>
      <w:r w:rsidRPr="00337E9B">
        <w:rPr>
          <w:rFonts w:ascii="Century Gothic" w:eastAsia="MS Gothic" w:hAnsi="Century Gothic" w:cs="Tahoma"/>
          <w:i/>
          <w:lang w:val="en-US"/>
        </w:rPr>
        <w:t>Listening for a Change: Oral Testimony and Development</w:t>
      </w:r>
      <w:r w:rsidRPr="00C939FB">
        <w:rPr>
          <w:rFonts w:ascii="Century Gothic" w:eastAsia="MS Gothic" w:hAnsi="Century Gothic" w:cs="Tahoma"/>
          <w:lang w:val="en-US"/>
        </w:rPr>
        <w:t>.</w:t>
      </w:r>
      <w:proofErr w:type="gramEnd"/>
      <w:r>
        <w:rPr>
          <w:rFonts w:ascii="Century Gothic" w:eastAsia="MS Gothic" w:hAnsi="Century Gothic" w:cs="Tahoma"/>
          <w:lang w:val="en-US"/>
        </w:rPr>
        <w:t xml:space="preserve"> </w:t>
      </w:r>
      <w:proofErr w:type="spellStart"/>
      <w:proofErr w:type="gramStart"/>
      <w:r w:rsidRPr="00C939FB">
        <w:rPr>
          <w:rFonts w:ascii="Century Gothic" w:eastAsia="MS Gothic" w:hAnsi="Century Gothic" w:cs="Tahoma"/>
          <w:lang w:val="en-US"/>
        </w:rPr>
        <w:t>Panos</w:t>
      </w:r>
      <w:proofErr w:type="spellEnd"/>
      <w:r w:rsidRPr="00C939FB">
        <w:rPr>
          <w:rFonts w:ascii="Century Gothic" w:eastAsia="MS Gothic" w:hAnsi="Century Gothic" w:cs="Tahoma"/>
          <w:lang w:val="en-US"/>
        </w:rPr>
        <w:t>.</w:t>
      </w:r>
      <w:proofErr w:type="gramEnd"/>
    </w:p>
    <w:p w:rsidR="003E5BD9" w:rsidRDefault="003E5BD9" w:rsidP="003E5BD9">
      <w:pPr>
        <w:jc w:val="both"/>
        <w:rPr>
          <w:rFonts w:ascii="Century Gothic" w:eastAsia="MS Gothic" w:hAnsi="Century Gothic" w:cs="Tahoma"/>
          <w:lang w:val="en-US"/>
        </w:rPr>
      </w:pPr>
      <w:proofErr w:type="spellStart"/>
      <w:r w:rsidRPr="00C939FB">
        <w:rPr>
          <w:rFonts w:ascii="Century Gothic" w:eastAsia="MS Gothic" w:hAnsi="Century Gothic" w:cs="Tahoma"/>
          <w:lang w:val="en-US"/>
        </w:rPr>
        <w:t>Stam</w:t>
      </w:r>
      <w:proofErr w:type="spellEnd"/>
      <w:r w:rsidRPr="00C939FB">
        <w:rPr>
          <w:rFonts w:ascii="Century Gothic" w:eastAsia="MS Gothic" w:hAnsi="Century Gothic" w:cs="Tahoma"/>
          <w:lang w:val="en-US"/>
        </w:rPr>
        <w:t xml:space="preserve">, R. 2000. </w:t>
      </w:r>
      <w:r w:rsidRPr="00337E9B">
        <w:rPr>
          <w:rFonts w:ascii="Century Gothic" w:eastAsia="MS Gothic" w:hAnsi="Century Gothic" w:cs="Tahoma"/>
          <w:i/>
          <w:lang w:val="en-US"/>
        </w:rPr>
        <w:t>Film Theory: An Introduction.</w:t>
      </w:r>
      <w:r w:rsidRPr="00C939FB">
        <w:rPr>
          <w:rFonts w:ascii="Century Gothic" w:eastAsia="MS Gothic" w:hAnsi="Century Gothic" w:cs="Tahoma"/>
          <w:lang w:val="en-US"/>
        </w:rPr>
        <w:t xml:space="preserve"> Malden: Blackwell Publishing.</w:t>
      </w:r>
    </w:p>
    <w:p w:rsidR="003E5BD9"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Taylor, P. </w:t>
      </w:r>
      <w:r w:rsidRPr="00337E9B">
        <w:rPr>
          <w:rFonts w:ascii="Century Gothic" w:eastAsia="MS Gothic" w:hAnsi="Century Gothic" w:cs="Tahoma"/>
          <w:i/>
          <w:lang w:val="en-US"/>
        </w:rPr>
        <w:t>Applied Theatre: Creating transformative encounters in the community</w:t>
      </w:r>
      <w:r w:rsidRPr="00C939FB">
        <w:rPr>
          <w:rFonts w:ascii="Century Gothic" w:eastAsia="MS Gothic" w:hAnsi="Century Gothic" w:cs="Tahoma"/>
          <w:lang w:val="en-US"/>
        </w:rPr>
        <w:t xml:space="preserve">. </w:t>
      </w:r>
      <w:proofErr w:type="gramStart"/>
      <w:r w:rsidRPr="00C939FB">
        <w:rPr>
          <w:rFonts w:ascii="Century Gothic" w:eastAsia="MS Gothic" w:hAnsi="Century Gothic" w:cs="Tahoma"/>
          <w:lang w:val="en-US"/>
        </w:rPr>
        <w:t>Heinemann.</w:t>
      </w:r>
      <w:proofErr w:type="gramEnd"/>
      <w:r w:rsidRPr="00C939FB">
        <w:rPr>
          <w:rFonts w:ascii="Century Gothic" w:eastAsia="MS Gothic" w:hAnsi="Century Gothic" w:cs="Tahoma"/>
          <w:lang w:val="en-US"/>
        </w:rPr>
        <w:t xml:space="preserve"> Portsmouth. 2003.</w:t>
      </w:r>
    </w:p>
    <w:p w:rsidR="003E5BD9" w:rsidRPr="00C939FB" w:rsidRDefault="003E5BD9" w:rsidP="003E5BD9">
      <w:pPr>
        <w:jc w:val="both"/>
        <w:rPr>
          <w:rFonts w:ascii="Century Gothic" w:eastAsia="MS Gothic" w:hAnsi="Century Gothic" w:cs="Tahoma"/>
          <w:lang w:val="en-US"/>
        </w:rPr>
      </w:pPr>
      <w:proofErr w:type="spellStart"/>
      <w:proofErr w:type="gramStart"/>
      <w:r w:rsidRPr="00C939FB">
        <w:rPr>
          <w:rFonts w:ascii="Century Gothic" w:eastAsia="MS Gothic" w:hAnsi="Century Gothic" w:cs="Tahoma"/>
          <w:lang w:val="en-US"/>
        </w:rPr>
        <w:t>Vermeulen</w:t>
      </w:r>
      <w:proofErr w:type="spellEnd"/>
      <w:r w:rsidRPr="00C939FB">
        <w:rPr>
          <w:rFonts w:ascii="Century Gothic" w:eastAsia="MS Gothic" w:hAnsi="Century Gothic" w:cs="Tahoma"/>
          <w:lang w:val="en-US"/>
        </w:rPr>
        <w:t>, S., &amp;</w:t>
      </w:r>
      <w:r>
        <w:rPr>
          <w:rFonts w:ascii="Century Gothic" w:eastAsia="MS Gothic" w:hAnsi="Century Gothic" w:cs="Tahoma"/>
          <w:lang w:val="en-US"/>
        </w:rPr>
        <w:t xml:space="preserve"> </w:t>
      </w:r>
      <w:proofErr w:type="spellStart"/>
      <w:r w:rsidRPr="00C939FB">
        <w:rPr>
          <w:rFonts w:ascii="Century Gothic" w:eastAsia="MS Gothic" w:hAnsi="Century Gothic" w:cs="Tahoma"/>
          <w:lang w:val="en-US"/>
        </w:rPr>
        <w:t>Koziell</w:t>
      </w:r>
      <w:proofErr w:type="spellEnd"/>
      <w:r w:rsidRPr="00C939FB">
        <w:rPr>
          <w:rFonts w:ascii="Century Gothic" w:eastAsia="MS Gothic" w:hAnsi="Century Gothic" w:cs="Tahoma"/>
          <w:lang w:val="en-US"/>
        </w:rPr>
        <w:t>, I. 2002.</w:t>
      </w:r>
      <w:proofErr w:type="gramEnd"/>
      <w:r>
        <w:rPr>
          <w:rFonts w:ascii="Century Gothic" w:eastAsia="MS Gothic" w:hAnsi="Century Gothic" w:cs="Tahoma"/>
          <w:lang w:val="en-US"/>
        </w:rPr>
        <w:t xml:space="preserve"> </w:t>
      </w:r>
      <w:proofErr w:type="gramStart"/>
      <w:r w:rsidRPr="00337E9B">
        <w:rPr>
          <w:rFonts w:ascii="Century Gothic" w:eastAsia="MS Gothic" w:hAnsi="Century Gothic" w:cs="Tahoma"/>
          <w:i/>
          <w:lang w:val="en-US"/>
        </w:rPr>
        <w:t>Integrating global and local values: A review of biodiversity assessment.</w:t>
      </w:r>
      <w:proofErr w:type="gramEnd"/>
      <w:r w:rsidRPr="00C939FB">
        <w:rPr>
          <w:rFonts w:ascii="Century Gothic" w:eastAsia="MS Gothic" w:hAnsi="Century Gothic" w:cs="Tahoma"/>
          <w:lang w:val="en-US"/>
        </w:rPr>
        <w:t xml:space="preserve"> IIED natural resource issues paper.</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Voss Price, L. </w:t>
      </w:r>
      <w:r w:rsidRPr="00337E9B">
        <w:rPr>
          <w:rFonts w:ascii="Century Gothic" w:eastAsia="MS Gothic" w:hAnsi="Century Gothic" w:cs="Tahoma"/>
          <w:i/>
          <w:lang w:val="en-US"/>
        </w:rPr>
        <w:t>The Chi</w:t>
      </w:r>
      <w:r>
        <w:rPr>
          <w:rFonts w:ascii="Century Gothic" w:eastAsia="MS Gothic" w:hAnsi="Century Gothic" w:cs="Tahoma"/>
          <w:i/>
          <w:lang w:val="en-US"/>
        </w:rPr>
        <w:t>valrous</w:t>
      </w:r>
      <w:r w:rsidRPr="00337E9B">
        <w:rPr>
          <w:rFonts w:ascii="Century Gothic" w:eastAsia="MS Gothic" w:hAnsi="Century Gothic" w:cs="Tahoma"/>
          <w:i/>
          <w:lang w:val="en-US"/>
        </w:rPr>
        <w:t xml:space="preserve"> Art of Opening Doors: dramatic play with adult learners</w:t>
      </w:r>
      <w:r w:rsidRPr="00C939FB">
        <w:rPr>
          <w:rFonts w:ascii="Century Gothic" w:eastAsia="MS Gothic" w:hAnsi="Century Gothic" w:cs="Tahoma"/>
          <w:lang w:val="en-US"/>
        </w:rPr>
        <w:t>. In J</w:t>
      </w:r>
      <w:proofErr w:type="gramStart"/>
      <w:r w:rsidRPr="00C939FB">
        <w:rPr>
          <w:rFonts w:ascii="Century Gothic" w:eastAsia="MS Gothic" w:hAnsi="Century Gothic" w:cs="Tahoma"/>
          <w:lang w:val="en-US"/>
        </w:rPr>
        <w:t>,O</w:t>
      </w:r>
      <w:proofErr w:type="gramEnd"/>
      <w:r w:rsidRPr="00C939FB">
        <w:rPr>
          <w:rFonts w:ascii="Century Gothic" w:eastAsia="MS Gothic" w:hAnsi="Century Gothic" w:cs="Tahoma"/>
          <w:lang w:val="en-US"/>
        </w:rPr>
        <w:t xml:space="preserve">. Toole &amp; M. </w:t>
      </w:r>
      <w:proofErr w:type="spellStart"/>
      <w:r w:rsidRPr="00C939FB">
        <w:rPr>
          <w:rFonts w:ascii="Century Gothic" w:eastAsia="MS Gothic" w:hAnsi="Century Gothic" w:cs="Tahoma"/>
          <w:lang w:val="en-US"/>
        </w:rPr>
        <w:t>Lepp</w:t>
      </w:r>
      <w:proofErr w:type="spellEnd"/>
      <w:r w:rsidRPr="00C939FB">
        <w:rPr>
          <w:rFonts w:ascii="Century Gothic" w:eastAsia="MS Gothic" w:hAnsi="Century Gothic" w:cs="Tahoma"/>
          <w:lang w:val="en-US"/>
        </w:rPr>
        <w:t xml:space="preserve">. (Eds.) </w:t>
      </w:r>
      <w:proofErr w:type="gramStart"/>
      <w:r w:rsidRPr="00C939FB">
        <w:rPr>
          <w:rFonts w:ascii="Century Gothic" w:eastAsia="MS Gothic" w:hAnsi="Century Gothic" w:cs="Tahoma"/>
          <w:lang w:val="en-US"/>
        </w:rPr>
        <w:t>Drama for life.</w:t>
      </w:r>
      <w:proofErr w:type="gramEnd"/>
      <w:r>
        <w:rPr>
          <w:rFonts w:ascii="Century Gothic" w:eastAsia="MS Gothic" w:hAnsi="Century Gothic" w:cs="Tahoma"/>
          <w:lang w:val="en-US"/>
        </w:rPr>
        <w:t xml:space="preserve"> </w:t>
      </w:r>
      <w:proofErr w:type="spellStart"/>
      <w:r w:rsidRPr="00C939FB">
        <w:rPr>
          <w:rFonts w:ascii="Century Gothic" w:eastAsia="MS Gothic" w:hAnsi="Century Gothic" w:cs="Tahoma"/>
          <w:lang w:val="en-US"/>
        </w:rPr>
        <w:t>Playbab</w:t>
      </w:r>
      <w:proofErr w:type="spellEnd"/>
      <w:r w:rsidRPr="00C939FB">
        <w:rPr>
          <w:rFonts w:ascii="Century Gothic" w:eastAsia="MS Gothic" w:hAnsi="Century Gothic" w:cs="Tahoma"/>
          <w:lang w:val="en-US"/>
        </w:rPr>
        <w:t xml:space="preserve"> Press. Brisbane. 2000. </w:t>
      </w:r>
    </w:p>
    <w:p w:rsidR="003E5BD9" w:rsidRPr="00C939FB" w:rsidRDefault="003E5BD9" w:rsidP="003E5BD9">
      <w:pPr>
        <w:jc w:val="both"/>
        <w:rPr>
          <w:rFonts w:ascii="Century Gothic" w:eastAsia="MS Gothic" w:hAnsi="Century Gothic" w:cs="Tahoma"/>
          <w:lang w:val="en-US"/>
        </w:rPr>
      </w:pPr>
      <w:r w:rsidRPr="00C939FB">
        <w:rPr>
          <w:rFonts w:ascii="Century Gothic" w:eastAsia="MS Gothic" w:hAnsi="Century Gothic" w:cs="Tahoma"/>
          <w:lang w:val="en-US"/>
        </w:rPr>
        <w:t xml:space="preserve">Woodward, H. </w:t>
      </w:r>
      <w:r w:rsidRPr="00337E9B">
        <w:rPr>
          <w:rFonts w:ascii="Century Gothic" w:eastAsia="MS Gothic" w:hAnsi="Century Gothic" w:cs="Tahoma"/>
          <w:i/>
          <w:lang w:val="en-US"/>
        </w:rPr>
        <w:t xml:space="preserve">Reflective Journals and Portfolios: learning through assessment. </w:t>
      </w:r>
      <w:proofErr w:type="gramStart"/>
      <w:r w:rsidRPr="00337E9B">
        <w:rPr>
          <w:rFonts w:ascii="Century Gothic" w:eastAsia="MS Gothic" w:hAnsi="Century Gothic" w:cs="Tahoma"/>
          <w:i/>
          <w:lang w:val="en-US"/>
        </w:rPr>
        <w:t>In assessment &amp; evaluation in higher education, vol. 23, No.4 p.415-423</w:t>
      </w:r>
      <w:r w:rsidRPr="00C939FB">
        <w:rPr>
          <w:rFonts w:ascii="Century Gothic" w:eastAsia="MS Gothic" w:hAnsi="Century Gothic" w:cs="Tahoma"/>
          <w:lang w:val="en-US"/>
        </w:rPr>
        <w:t>.</w:t>
      </w:r>
      <w:proofErr w:type="gramEnd"/>
      <w:r>
        <w:rPr>
          <w:rFonts w:ascii="Century Gothic" w:eastAsia="MS Gothic" w:hAnsi="Century Gothic" w:cs="Tahoma"/>
          <w:lang w:val="en-US"/>
        </w:rPr>
        <w:t xml:space="preserve"> </w:t>
      </w:r>
      <w:proofErr w:type="spellStart"/>
      <w:proofErr w:type="gramStart"/>
      <w:r w:rsidRPr="00C939FB">
        <w:rPr>
          <w:rFonts w:ascii="Century Gothic" w:eastAsia="MS Gothic" w:hAnsi="Century Gothic" w:cs="Tahoma"/>
          <w:lang w:val="en-US"/>
        </w:rPr>
        <w:t>Carfax</w:t>
      </w:r>
      <w:proofErr w:type="spellEnd"/>
      <w:r w:rsidRPr="00C939FB">
        <w:rPr>
          <w:rFonts w:ascii="Century Gothic" w:eastAsia="MS Gothic" w:hAnsi="Century Gothic" w:cs="Tahoma"/>
          <w:lang w:val="en-US"/>
        </w:rPr>
        <w:t xml:space="preserve"> Publishing Ltd. Australia.</w:t>
      </w:r>
      <w:proofErr w:type="gramEnd"/>
      <w:r w:rsidRPr="00C939FB">
        <w:rPr>
          <w:rFonts w:ascii="Century Gothic" w:eastAsia="MS Gothic" w:hAnsi="Century Gothic" w:cs="Tahoma"/>
          <w:lang w:val="en-US"/>
        </w:rPr>
        <w:t xml:space="preserve"> 1998.</w:t>
      </w:r>
    </w:p>
    <w:p w:rsidR="005F1FF5" w:rsidRDefault="005F1FF5"/>
    <w:sectPr w:rsidR="005F1FF5" w:rsidSect="00FB411A">
      <w:footerReference w:type="default" r:id="rId9"/>
      <w:pgSz w:w="11906" w:h="16838"/>
      <w:pgMar w:top="1440" w:right="1440" w:bottom="1440" w:left="1440" w:header="708" w:footer="708" w:gutter="0"/>
      <w:pgBorders w:display="firstPage" w:offsetFrom="page">
        <w:top w:val="basicWhiteSquares" w:sz="30" w:space="24" w:color="auto"/>
        <w:left w:val="basicWhiteSquares" w:sz="30" w:space="24" w:color="auto"/>
        <w:bottom w:val="basicWhiteSquares" w:sz="30" w:space="24" w:color="auto"/>
        <w:right w:val="basicWhiteSquares"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981" w:rsidRDefault="00205981" w:rsidP="001A34D3">
      <w:pPr>
        <w:spacing w:after="0" w:line="240" w:lineRule="auto"/>
      </w:pPr>
      <w:r>
        <w:separator/>
      </w:r>
    </w:p>
  </w:endnote>
  <w:endnote w:type="continuationSeparator" w:id="0">
    <w:p w:rsidR="00205981" w:rsidRDefault="00205981" w:rsidP="001A3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7190"/>
      <w:docPartObj>
        <w:docPartGallery w:val="Page Numbers (Bottom of Page)"/>
        <w:docPartUnique/>
      </w:docPartObj>
    </w:sdtPr>
    <w:sdtEndPr>
      <w:rPr>
        <w:noProof/>
      </w:rPr>
    </w:sdtEndPr>
    <w:sdtContent>
      <w:p w:rsidR="006F1184" w:rsidRDefault="001A34D3">
        <w:pPr>
          <w:pStyle w:val="Footer"/>
          <w:jc w:val="right"/>
        </w:pPr>
        <w:r>
          <w:fldChar w:fldCharType="begin"/>
        </w:r>
        <w:r w:rsidR="003E5BD9">
          <w:instrText xml:space="preserve"> PAGE   \* MERGEFORMAT </w:instrText>
        </w:r>
        <w:r>
          <w:fldChar w:fldCharType="separate"/>
        </w:r>
        <w:r w:rsidR="0072176F">
          <w:rPr>
            <w:noProof/>
          </w:rPr>
          <w:t>1</w:t>
        </w:r>
        <w:r>
          <w:rPr>
            <w:noProof/>
          </w:rPr>
          <w:fldChar w:fldCharType="end"/>
        </w:r>
      </w:p>
    </w:sdtContent>
  </w:sdt>
  <w:p w:rsidR="006F1184" w:rsidRDefault="00205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981" w:rsidRDefault="00205981" w:rsidP="001A34D3">
      <w:pPr>
        <w:spacing w:after="0" w:line="240" w:lineRule="auto"/>
      </w:pPr>
      <w:r>
        <w:separator/>
      </w:r>
    </w:p>
  </w:footnote>
  <w:footnote w:type="continuationSeparator" w:id="0">
    <w:p w:rsidR="00205981" w:rsidRDefault="00205981" w:rsidP="001A34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5BD9"/>
    <w:rsid w:val="001A34D3"/>
    <w:rsid w:val="00205981"/>
    <w:rsid w:val="003E5BD9"/>
    <w:rsid w:val="005F1FF5"/>
    <w:rsid w:val="0072176F"/>
    <w:rsid w:val="00BB2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D9"/>
    <w:pPr>
      <w:spacing w:after="200" w:line="276" w:lineRule="auto"/>
      <w:jc w:val="left"/>
    </w:pPr>
    <w:rPr>
      <w:lang w:val="en-GB"/>
    </w:rPr>
  </w:style>
  <w:style w:type="paragraph" w:styleId="Heading1">
    <w:name w:val="heading 1"/>
    <w:basedOn w:val="Normal"/>
    <w:next w:val="Normal"/>
    <w:link w:val="Heading1Char"/>
    <w:uiPriority w:val="9"/>
    <w:qFormat/>
    <w:rsid w:val="003E5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5B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5B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E5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D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3E5BD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3E5BD9"/>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3E5BD9"/>
    <w:rPr>
      <w:rFonts w:asciiTheme="majorHAnsi" w:eastAsiaTheme="majorEastAsia" w:hAnsiTheme="majorHAnsi" w:cstheme="majorBidi"/>
      <w:b/>
      <w:bCs/>
      <w:i/>
      <w:iCs/>
      <w:color w:val="4F81BD" w:themeColor="accent1"/>
      <w:lang w:val="en-GB"/>
    </w:rPr>
  </w:style>
  <w:style w:type="paragraph" w:styleId="TOCHeading">
    <w:name w:val="TOC Heading"/>
    <w:basedOn w:val="Heading1"/>
    <w:next w:val="Normal"/>
    <w:uiPriority w:val="39"/>
    <w:semiHidden/>
    <w:unhideWhenUsed/>
    <w:qFormat/>
    <w:rsid w:val="003E5BD9"/>
    <w:pPr>
      <w:outlineLvl w:val="9"/>
    </w:pPr>
    <w:rPr>
      <w:lang w:val="en-US" w:eastAsia="ja-JP"/>
    </w:rPr>
  </w:style>
  <w:style w:type="paragraph" w:styleId="TOC2">
    <w:name w:val="toc 2"/>
    <w:basedOn w:val="Normal"/>
    <w:next w:val="Normal"/>
    <w:autoRedefine/>
    <w:uiPriority w:val="39"/>
    <w:unhideWhenUsed/>
    <w:rsid w:val="003E5BD9"/>
    <w:pPr>
      <w:spacing w:after="100"/>
      <w:ind w:left="220"/>
    </w:pPr>
  </w:style>
  <w:style w:type="paragraph" w:styleId="TOC3">
    <w:name w:val="toc 3"/>
    <w:basedOn w:val="Normal"/>
    <w:next w:val="Normal"/>
    <w:autoRedefine/>
    <w:uiPriority w:val="39"/>
    <w:unhideWhenUsed/>
    <w:rsid w:val="003E5BD9"/>
    <w:pPr>
      <w:spacing w:after="100"/>
      <w:ind w:left="440"/>
    </w:pPr>
  </w:style>
  <w:style w:type="character" w:styleId="Hyperlink">
    <w:name w:val="Hyperlink"/>
    <w:basedOn w:val="DefaultParagraphFont"/>
    <w:uiPriority w:val="99"/>
    <w:unhideWhenUsed/>
    <w:rsid w:val="003E5BD9"/>
    <w:rPr>
      <w:color w:val="0000FF" w:themeColor="hyperlink"/>
      <w:u w:val="single"/>
    </w:rPr>
  </w:style>
  <w:style w:type="paragraph" w:styleId="TOC1">
    <w:name w:val="toc 1"/>
    <w:basedOn w:val="Normal"/>
    <w:next w:val="Normal"/>
    <w:autoRedefine/>
    <w:uiPriority w:val="39"/>
    <w:unhideWhenUsed/>
    <w:rsid w:val="003E5BD9"/>
    <w:pPr>
      <w:tabs>
        <w:tab w:val="right" w:leader="dot" w:pos="9016"/>
      </w:tabs>
      <w:spacing w:after="100"/>
    </w:pPr>
    <w:rPr>
      <w:b/>
      <w:noProof/>
    </w:rPr>
  </w:style>
  <w:style w:type="paragraph" w:styleId="Footer">
    <w:name w:val="footer"/>
    <w:basedOn w:val="Normal"/>
    <w:link w:val="FooterChar"/>
    <w:uiPriority w:val="99"/>
    <w:unhideWhenUsed/>
    <w:rsid w:val="003E5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BD9"/>
    <w:rPr>
      <w:lang w:val="en-GB"/>
    </w:rPr>
  </w:style>
  <w:style w:type="paragraph" w:styleId="BalloonText">
    <w:name w:val="Balloon Text"/>
    <w:basedOn w:val="Normal"/>
    <w:link w:val="BalloonTextChar"/>
    <w:uiPriority w:val="99"/>
    <w:semiHidden/>
    <w:unhideWhenUsed/>
    <w:rsid w:val="003E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D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eenplanet.eolss.net/cgi-bin/MsmGo.exe?grab_id=12981495&amp;EXTRA_ARG" TargetMode="External"/><Relationship Id="rId3" Type="http://schemas.openxmlformats.org/officeDocument/2006/relationships/webSettings" Target="webSettings.xml"/><Relationship Id="rId7" Type="http://schemas.openxmlformats.org/officeDocument/2006/relationships/hyperlink" Target="mailto:unomsa.kagbsinx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2607</Words>
  <Characters>14862</Characters>
  <Application>Microsoft Office Word</Application>
  <DocSecurity>0</DocSecurity>
  <Lines>123</Lines>
  <Paragraphs>34</Paragraphs>
  <ScaleCrop>false</ScaleCrop>
  <Company/>
  <LinksUpToDate>false</LinksUpToDate>
  <CharactersWithSpaces>17435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Ashwin</dc:creator>
  <cp:lastModifiedBy>Gunda</cp:lastModifiedBy>
  <cp:revision>2</cp:revision>
  <dcterms:created xsi:type="dcterms:W3CDTF">2016-06-17T09:49:00Z</dcterms:created>
  <dcterms:modified xsi:type="dcterms:W3CDTF">2016-06-17T09:49:00Z</dcterms:modified>
</cp:coreProperties>
</file>